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8EE00" w14:textId="77777777" w:rsidR="007C51D2" w:rsidRPr="00B1442F" w:rsidRDefault="007C51D2" w:rsidP="007C51D2">
      <w:pPr>
        <w:pStyle w:val="2"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  <w:bookmarkStart w:id="0" w:name="_Toc136259445"/>
      <w:proofErr w:type="gramStart"/>
      <w:r w:rsidRPr="00B1442F">
        <w:rPr>
          <w:rFonts w:ascii="Times New Roman" w:hAnsi="Times New Roman"/>
          <w:b/>
          <w:i/>
          <w:color w:val="auto"/>
          <w:sz w:val="24"/>
          <w:szCs w:val="24"/>
        </w:rPr>
        <w:t>45,в</w:t>
      </w:r>
      <w:proofErr w:type="gramEnd"/>
      <w:r w:rsidRPr="00B1442F">
        <w:rPr>
          <w:rFonts w:ascii="Times New Roman" w:hAnsi="Times New Roman"/>
          <w:b/>
          <w:i/>
          <w:color w:val="auto"/>
          <w:sz w:val="24"/>
          <w:szCs w:val="24"/>
        </w:rPr>
        <w:t>) информация о деятельности энергоснабжающей, энергосбытовой организации и гарантирующего поставщика, в том числе:</w:t>
      </w:r>
      <w:bookmarkEnd w:id="0"/>
    </w:p>
    <w:p w14:paraId="54BF7A66" w14:textId="77777777" w:rsidR="007C51D2" w:rsidRPr="00B1442F" w:rsidRDefault="007C51D2" w:rsidP="007C51D2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lang w:eastAsia="en-US"/>
        </w:rPr>
      </w:pPr>
      <w:r w:rsidRPr="00B1442F">
        <w:rPr>
          <w:rFonts w:eastAsia="Calibri"/>
          <w:b/>
          <w:bCs/>
          <w:i/>
          <w:iCs/>
          <w:lang w:eastAsia="en-US"/>
        </w:rPr>
        <w:t>информацию о гарантирующем поставщике, включая зону его обслуживания, место нахождения, почтовый адрес, телефоны, факс, адрес электронной почты;</w:t>
      </w:r>
    </w:p>
    <w:p w14:paraId="50C77365" w14:textId="77777777" w:rsidR="007C51D2" w:rsidRPr="00B1442F" w:rsidRDefault="007C51D2" w:rsidP="007C51D2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lang w:eastAsia="en-US"/>
        </w:rPr>
      </w:pPr>
      <w:r w:rsidRPr="00B1442F">
        <w:rPr>
          <w:rFonts w:eastAsia="Calibri"/>
          <w:b/>
          <w:bCs/>
          <w:i/>
          <w:iCs/>
          <w:lang w:eastAsia="en-US"/>
        </w:rPr>
        <w:t>перечень лицензий на осуществление соответствующего вида деятельности;</w:t>
      </w:r>
    </w:p>
    <w:p w14:paraId="0EA2C974" w14:textId="77777777" w:rsidR="007C51D2" w:rsidRPr="00B1442F" w:rsidRDefault="007C51D2" w:rsidP="007C51D2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lang w:eastAsia="en-US"/>
        </w:rPr>
      </w:pPr>
      <w:r w:rsidRPr="00B1442F">
        <w:rPr>
          <w:rFonts w:eastAsia="Calibri"/>
          <w:b/>
          <w:bCs/>
          <w:i/>
          <w:iCs/>
          <w:lang w:eastAsia="en-US"/>
        </w:rPr>
        <w:t>информацию об изменении основных условий договора купли-продажи электрической энергии и условий обслуживания населения;</w:t>
      </w:r>
    </w:p>
    <w:p w14:paraId="16171FDD" w14:textId="77777777" w:rsidR="007C51D2" w:rsidRPr="00B1442F" w:rsidRDefault="007C51D2" w:rsidP="007C51D2">
      <w:pPr>
        <w:shd w:val="clear" w:color="auto" w:fill="FFFFFF"/>
        <w:ind w:firstLine="567"/>
        <w:jc w:val="both"/>
        <w:rPr>
          <w:color w:val="000000"/>
        </w:rPr>
      </w:pPr>
      <w:r w:rsidRPr="00B1442F">
        <w:rPr>
          <w:color w:val="000000"/>
        </w:rPr>
        <w:t>АО «Чувашская энергосбытовая компания» является Гарантирующим поставщиком на территории Чувашской Республики и осуществляет поставку электрической энергии более 16,9 тыс. юридическим лицам и более 498 тыс. физическим лицам во всех районах и городах республики. Доля рынка сбыта электрической энергии по итогам 2023 года составила 70,92% в общем объеме потребления региона.</w:t>
      </w:r>
    </w:p>
    <w:p w14:paraId="102E2805" w14:textId="77777777" w:rsidR="007C51D2" w:rsidRPr="00B1442F" w:rsidRDefault="007C51D2" w:rsidP="007C51D2">
      <w:pPr>
        <w:shd w:val="clear" w:color="auto" w:fill="FFFFFF"/>
        <w:ind w:firstLine="567"/>
        <w:jc w:val="both"/>
      </w:pPr>
      <w:r w:rsidRPr="00B1442F">
        <w:rPr>
          <w:b/>
        </w:rPr>
        <w:t>Сведения о границах зоны деятельности гарантирующего поставщика:</w:t>
      </w:r>
      <w:r w:rsidRPr="00B1442F">
        <w:t xml:space="preserve"> в 2023 году - Административные границы Чувашской Республики на основании Приказа Министерства градостроительства и развития общественной инфраструктуры Чувашской Республики от 21 февраля 2012 г.  </w:t>
      </w:r>
      <w:proofErr w:type="gramStart"/>
      <w:r w:rsidRPr="00B1442F">
        <w:t>№ 04-13/49</w:t>
      </w:r>
      <w:proofErr w:type="gramEnd"/>
      <w:r w:rsidRPr="00B1442F">
        <w:t xml:space="preserve"> «О гарантирующем поставщике электрической энергии на территории Чувашской Республики (в редакции приказа Министерства строительства, архитектуры и жилищно-коммунального хозяйства Чувашской республики от 03.03.2015 г. № 03/01-03/93).</w:t>
      </w:r>
    </w:p>
    <w:p w14:paraId="55C20D46" w14:textId="77777777" w:rsidR="007C51D2" w:rsidRPr="00B1442F" w:rsidRDefault="007C51D2" w:rsidP="007C51D2">
      <w:pPr>
        <w:shd w:val="clear" w:color="auto" w:fill="FFFFFF"/>
        <w:ind w:firstLine="567"/>
        <w:jc w:val="both"/>
        <w:rPr>
          <w:color w:val="000000"/>
        </w:rPr>
      </w:pPr>
      <w:r w:rsidRPr="00B1442F">
        <w:rPr>
          <w:b/>
        </w:rPr>
        <w:t>Сведения о сроках деятельности гарантирующего поставщика</w:t>
      </w:r>
      <w:r w:rsidRPr="00B1442F">
        <w:t>: до смены гарантирующего поставщика по основаниям, предусмотренным Основными положениями функционирования розничных рынков электрической энергии, утвержденными постановлением Правительства Российской Федерации от 04.05.2012 г. №442.</w:t>
      </w:r>
    </w:p>
    <w:p w14:paraId="10841EE2" w14:textId="77777777" w:rsidR="007C51D2" w:rsidRPr="00B1442F" w:rsidRDefault="007C51D2" w:rsidP="007C51D2">
      <w:pPr>
        <w:shd w:val="clear" w:color="auto" w:fill="FFFFFF"/>
        <w:ind w:firstLine="567"/>
        <w:jc w:val="both"/>
        <w:rPr>
          <w:b/>
        </w:rPr>
      </w:pPr>
      <w:r w:rsidRPr="00B1442F">
        <w:rPr>
          <w:b/>
        </w:rPr>
        <w:t>Перечень основных видов деятельности, осуществляемых гарантирующим поставщиком (купля-продажа (поставка) электрической энергии либо купля-продажа (поставка) электрической энергии и оказание услуг по передаче электрической энергии):</w:t>
      </w:r>
    </w:p>
    <w:p w14:paraId="37A17F85" w14:textId="77777777" w:rsidR="007C51D2" w:rsidRPr="00B1442F" w:rsidRDefault="007C51D2" w:rsidP="007C51D2">
      <w:pPr>
        <w:pStyle w:val="ConsPlusNonformat"/>
        <w:numPr>
          <w:ilvl w:val="0"/>
          <w:numId w:val="3"/>
        </w:numPr>
        <w:tabs>
          <w:tab w:val="left" w:pos="317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1442F">
        <w:rPr>
          <w:rFonts w:ascii="Times New Roman" w:hAnsi="Times New Roman" w:cs="Times New Roman"/>
          <w:color w:val="222222"/>
          <w:sz w:val="24"/>
          <w:szCs w:val="24"/>
        </w:rPr>
        <w:t>деятельность по покупке и/или продаже (поставке) электрической энергии на оптовом рынке электрической энергии и мощности;</w:t>
      </w:r>
    </w:p>
    <w:p w14:paraId="49A5ECBB" w14:textId="77777777" w:rsidR="007C51D2" w:rsidRPr="00B1442F" w:rsidRDefault="007C51D2" w:rsidP="007C51D2">
      <w:pPr>
        <w:pStyle w:val="ConsPlusNonformat"/>
        <w:numPr>
          <w:ilvl w:val="0"/>
          <w:numId w:val="3"/>
        </w:numPr>
        <w:tabs>
          <w:tab w:val="left" w:pos="317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1442F">
        <w:rPr>
          <w:rFonts w:ascii="Times New Roman" w:hAnsi="Times New Roman" w:cs="Times New Roman"/>
          <w:color w:val="222222"/>
          <w:sz w:val="24"/>
          <w:szCs w:val="24"/>
        </w:rPr>
        <w:t>деятельность по покупке и/или продаже (поставке) мощности на оптовом рынке электрической энергии и мощности;</w:t>
      </w:r>
    </w:p>
    <w:p w14:paraId="7D778C7C" w14:textId="77777777" w:rsidR="007C51D2" w:rsidRPr="00B1442F" w:rsidRDefault="007C51D2" w:rsidP="007C51D2">
      <w:pPr>
        <w:pStyle w:val="ConsPlusNonformat"/>
        <w:numPr>
          <w:ilvl w:val="0"/>
          <w:numId w:val="3"/>
        </w:numPr>
        <w:tabs>
          <w:tab w:val="left" w:pos="317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1442F">
        <w:rPr>
          <w:rFonts w:ascii="Times New Roman" w:hAnsi="Times New Roman" w:cs="Times New Roman"/>
          <w:color w:val="222222"/>
          <w:sz w:val="24"/>
          <w:szCs w:val="24"/>
        </w:rPr>
        <w:t>деятельность по продаже (поставке) электрической энергии (мощности) на розничных рынках электрической энергии (мощности) покупателям электрической энергии (мощности), в том числе энергоснабжение потребителей электрической энергии (мощности), включая заключение договоров оказания услуг по передаче электрической энергии потребителям с сетевой организацией от имени потребителя электрической энергии (мощности) или от своего имени, но в интересах потребителя электрической энергии (мощности);</w:t>
      </w:r>
    </w:p>
    <w:p w14:paraId="6E5566FB" w14:textId="77777777" w:rsidR="007C51D2" w:rsidRPr="00B1442F" w:rsidRDefault="007C51D2" w:rsidP="007C51D2">
      <w:pPr>
        <w:pStyle w:val="ConsPlusNonformat"/>
        <w:numPr>
          <w:ilvl w:val="0"/>
          <w:numId w:val="3"/>
        </w:numPr>
        <w:tabs>
          <w:tab w:val="left" w:pos="317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1442F">
        <w:rPr>
          <w:rFonts w:ascii="Times New Roman" w:hAnsi="Times New Roman" w:cs="Times New Roman"/>
          <w:color w:val="222222"/>
          <w:sz w:val="24"/>
          <w:szCs w:val="24"/>
        </w:rPr>
        <w:t>деятельность по покупке электрической энергии (мощности) на розничных рынках электрической энергии (мощности);</w:t>
      </w:r>
    </w:p>
    <w:p w14:paraId="5D5CA7CA" w14:textId="77777777" w:rsidR="007C51D2" w:rsidRPr="00B1442F" w:rsidRDefault="007C51D2" w:rsidP="007C51D2">
      <w:pPr>
        <w:pStyle w:val="ConsPlusNonformat"/>
        <w:numPr>
          <w:ilvl w:val="0"/>
          <w:numId w:val="3"/>
        </w:numPr>
        <w:tabs>
          <w:tab w:val="left" w:pos="317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1442F">
        <w:rPr>
          <w:rFonts w:ascii="Times New Roman" w:hAnsi="Times New Roman" w:cs="Times New Roman"/>
          <w:color w:val="222222"/>
          <w:sz w:val="24"/>
          <w:szCs w:val="24"/>
        </w:rPr>
        <w:t>деятельность по продаже (поставке) и/или покупке электрической энергии и/или мощности на товарных биржах, допущенных к организации биржевой торговли электрической энергией и мощностью на оптовом рынке, а также заключение договоров, являющихся производными финансовыми инструментами, базисным активом которых являются указанные биржевые товары;</w:t>
      </w:r>
    </w:p>
    <w:p w14:paraId="469DCCEB" w14:textId="77777777" w:rsidR="007C51D2" w:rsidRPr="00B1442F" w:rsidRDefault="007C51D2" w:rsidP="007C51D2">
      <w:pPr>
        <w:pStyle w:val="ConsPlusNonformat"/>
        <w:numPr>
          <w:ilvl w:val="0"/>
          <w:numId w:val="3"/>
        </w:numPr>
        <w:tabs>
          <w:tab w:val="left" w:pos="317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1442F">
        <w:rPr>
          <w:rFonts w:ascii="Times New Roman" w:hAnsi="Times New Roman" w:cs="Times New Roman"/>
          <w:color w:val="222222"/>
          <w:sz w:val="24"/>
          <w:szCs w:val="24"/>
        </w:rPr>
        <w:t>оказание услуг третьим лицам, в том числе по сбору платежей за отпускаемые товары и оказываемые услуги;</w:t>
      </w:r>
    </w:p>
    <w:p w14:paraId="2ECB39B9" w14:textId="77777777" w:rsidR="007C51D2" w:rsidRPr="00B1442F" w:rsidRDefault="007C51D2" w:rsidP="007C51D2">
      <w:pPr>
        <w:pStyle w:val="ConsPlusNonformat"/>
        <w:numPr>
          <w:ilvl w:val="0"/>
          <w:numId w:val="3"/>
        </w:numPr>
        <w:tabs>
          <w:tab w:val="left" w:pos="317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1442F">
        <w:rPr>
          <w:rFonts w:ascii="Times New Roman" w:hAnsi="Times New Roman" w:cs="Times New Roman"/>
          <w:color w:val="222222"/>
          <w:sz w:val="24"/>
          <w:szCs w:val="24"/>
        </w:rPr>
        <w:t>диагностика, эксплуатация, ремонт, замена и проверка средств измерений и учета электрической и тепловой энергии;</w:t>
      </w:r>
    </w:p>
    <w:p w14:paraId="45724CB1" w14:textId="77777777" w:rsidR="007C51D2" w:rsidRPr="00B1442F" w:rsidRDefault="007C51D2" w:rsidP="007C51D2">
      <w:pPr>
        <w:pStyle w:val="ConsPlusNonformat"/>
        <w:numPr>
          <w:ilvl w:val="0"/>
          <w:numId w:val="3"/>
        </w:numPr>
        <w:tabs>
          <w:tab w:val="left" w:pos="317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1442F">
        <w:rPr>
          <w:rFonts w:ascii="Times New Roman" w:hAnsi="Times New Roman" w:cs="Times New Roman"/>
          <w:color w:val="222222"/>
          <w:sz w:val="24"/>
          <w:szCs w:val="24"/>
        </w:rPr>
        <w:t>оказание услуг по организации коммерческого учета;</w:t>
      </w:r>
    </w:p>
    <w:p w14:paraId="4CF4FE03" w14:textId="77777777" w:rsidR="007C51D2" w:rsidRPr="00B1442F" w:rsidRDefault="007C51D2" w:rsidP="007C51D2">
      <w:pPr>
        <w:pStyle w:val="ConsPlusNonformat"/>
        <w:numPr>
          <w:ilvl w:val="0"/>
          <w:numId w:val="3"/>
        </w:numPr>
        <w:tabs>
          <w:tab w:val="left" w:pos="317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1442F">
        <w:rPr>
          <w:rFonts w:ascii="Times New Roman" w:hAnsi="Times New Roman" w:cs="Times New Roman"/>
          <w:color w:val="222222"/>
          <w:sz w:val="24"/>
          <w:szCs w:val="24"/>
        </w:rPr>
        <w:lastRenderedPageBreak/>
        <w:t>предоставление коммунальных услуг населению;</w:t>
      </w:r>
    </w:p>
    <w:p w14:paraId="6DC19F84" w14:textId="77777777" w:rsidR="007C51D2" w:rsidRPr="00B1442F" w:rsidRDefault="007C51D2" w:rsidP="007C51D2">
      <w:pPr>
        <w:pStyle w:val="ConsPlusNonformat"/>
        <w:numPr>
          <w:ilvl w:val="0"/>
          <w:numId w:val="3"/>
        </w:numPr>
        <w:tabs>
          <w:tab w:val="left" w:pos="317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1442F">
        <w:rPr>
          <w:rFonts w:ascii="Times New Roman" w:hAnsi="Times New Roman" w:cs="Times New Roman"/>
          <w:color w:val="222222"/>
          <w:sz w:val="24"/>
          <w:szCs w:val="24"/>
        </w:rPr>
        <w:t>разработка, организация и проведение энергосберегающих мероприятий;</w:t>
      </w:r>
    </w:p>
    <w:p w14:paraId="38117068" w14:textId="77777777" w:rsidR="007C51D2" w:rsidRPr="00B1442F" w:rsidRDefault="007C51D2" w:rsidP="007C51D2">
      <w:pPr>
        <w:pStyle w:val="ConsPlusNonformat"/>
        <w:numPr>
          <w:ilvl w:val="0"/>
          <w:numId w:val="3"/>
        </w:numPr>
        <w:tabs>
          <w:tab w:val="left" w:pos="317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1442F">
        <w:rPr>
          <w:rFonts w:ascii="Times New Roman" w:hAnsi="Times New Roman" w:cs="Times New Roman"/>
          <w:color w:val="222222"/>
          <w:sz w:val="24"/>
          <w:szCs w:val="24"/>
        </w:rPr>
        <w:t>выполнение функций гарантирующего поставщика на основании решений уполномоченных органов;</w:t>
      </w:r>
    </w:p>
    <w:p w14:paraId="10121D87" w14:textId="77777777" w:rsidR="007C51D2" w:rsidRPr="00B1442F" w:rsidRDefault="007C51D2" w:rsidP="007C51D2">
      <w:pPr>
        <w:pStyle w:val="ConsPlusNonformat"/>
        <w:numPr>
          <w:ilvl w:val="0"/>
          <w:numId w:val="3"/>
        </w:numPr>
        <w:tabs>
          <w:tab w:val="left" w:pos="317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1442F">
        <w:rPr>
          <w:rFonts w:ascii="Times New Roman" w:hAnsi="Times New Roman" w:cs="Times New Roman"/>
          <w:color w:val="222222"/>
          <w:sz w:val="24"/>
          <w:szCs w:val="24"/>
        </w:rPr>
        <w:t>проведение энергоаудита;</w:t>
      </w:r>
    </w:p>
    <w:p w14:paraId="22036C0F" w14:textId="77777777" w:rsidR="007C51D2" w:rsidRPr="00B1442F" w:rsidRDefault="007C51D2" w:rsidP="007C51D2">
      <w:pPr>
        <w:pStyle w:val="ConsPlusNonformat"/>
        <w:numPr>
          <w:ilvl w:val="0"/>
          <w:numId w:val="3"/>
        </w:numPr>
        <w:tabs>
          <w:tab w:val="left" w:pos="317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1442F">
        <w:rPr>
          <w:rFonts w:ascii="Times New Roman" w:hAnsi="Times New Roman" w:cs="Times New Roman"/>
          <w:color w:val="222222"/>
          <w:sz w:val="24"/>
          <w:szCs w:val="24"/>
        </w:rPr>
        <w:t>инвестиционная деятельность;</w:t>
      </w:r>
    </w:p>
    <w:p w14:paraId="78552EC6" w14:textId="77777777" w:rsidR="007C51D2" w:rsidRPr="00B1442F" w:rsidRDefault="007C51D2" w:rsidP="007C51D2">
      <w:pPr>
        <w:pStyle w:val="ConsPlusNonformat"/>
        <w:numPr>
          <w:ilvl w:val="0"/>
          <w:numId w:val="3"/>
        </w:numPr>
        <w:tabs>
          <w:tab w:val="left" w:pos="317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1442F">
        <w:rPr>
          <w:rFonts w:ascii="Times New Roman" w:hAnsi="Times New Roman" w:cs="Times New Roman"/>
          <w:color w:val="222222"/>
          <w:sz w:val="24"/>
          <w:szCs w:val="24"/>
        </w:rPr>
        <w:t>оказание консалтинговых и иных услуг, связанных с продажей (поставкой) электрической энергии (мощности) юридическим и физическим лицам;</w:t>
      </w:r>
    </w:p>
    <w:p w14:paraId="76F04C06" w14:textId="77777777" w:rsidR="007C51D2" w:rsidRPr="00B1442F" w:rsidRDefault="007C51D2" w:rsidP="007C51D2">
      <w:pPr>
        <w:pStyle w:val="ConsPlusNonformat"/>
        <w:numPr>
          <w:ilvl w:val="0"/>
          <w:numId w:val="3"/>
        </w:numPr>
        <w:tabs>
          <w:tab w:val="left" w:pos="317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1442F">
        <w:rPr>
          <w:rFonts w:ascii="Times New Roman" w:hAnsi="Times New Roman" w:cs="Times New Roman"/>
          <w:color w:val="222222"/>
          <w:sz w:val="24"/>
          <w:szCs w:val="24"/>
        </w:rPr>
        <w:t>организация и проведение работы с кадрами, включая подготовку и переподготовку, проверку знаний персоналом правил технической эксплуатации, правил пожарной безопасности, техники безопасности и других;</w:t>
      </w:r>
    </w:p>
    <w:p w14:paraId="7BA18A2C" w14:textId="77777777" w:rsidR="007C51D2" w:rsidRPr="00B1442F" w:rsidRDefault="007C51D2" w:rsidP="007C51D2">
      <w:pPr>
        <w:pStyle w:val="ConsPlusNonformat"/>
        <w:numPr>
          <w:ilvl w:val="0"/>
          <w:numId w:val="3"/>
        </w:numPr>
        <w:tabs>
          <w:tab w:val="left" w:pos="317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1442F">
        <w:rPr>
          <w:rFonts w:ascii="Times New Roman" w:hAnsi="Times New Roman" w:cs="Times New Roman"/>
          <w:color w:val="222222"/>
          <w:sz w:val="24"/>
          <w:szCs w:val="24"/>
        </w:rPr>
        <w:t>образовательная деятельность;</w:t>
      </w:r>
    </w:p>
    <w:p w14:paraId="7F3EADE5" w14:textId="77777777" w:rsidR="007C51D2" w:rsidRPr="00B1442F" w:rsidRDefault="007C51D2" w:rsidP="007C51D2">
      <w:pPr>
        <w:pStyle w:val="ConsPlusNonformat"/>
        <w:numPr>
          <w:ilvl w:val="0"/>
          <w:numId w:val="3"/>
        </w:numPr>
        <w:tabs>
          <w:tab w:val="left" w:pos="317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1442F">
        <w:rPr>
          <w:rFonts w:ascii="Times New Roman" w:hAnsi="Times New Roman" w:cs="Times New Roman"/>
          <w:color w:val="222222"/>
          <w:sz w:val="24"/>
          <w:szCs w:val="24"/>
        </w:rPr>
        <w:t>обеспечение в пределах компетенции режима экономической, физической и информационной безопасности Общества;</w:t>
      </w:r>
    </w:p>
    <w:p w14:paraId="22A22A65" w14:textId="77777777" w:rsidR="007C51D2" w:rsidRPr="00B1442F" w:rsidRDefault="007C51D2" w:rsidP="007C51D2">
      <w:pPr>
        <w:pStyle w:val="ConsPlusNonformat"/>
        <w:numPr>
          <w:ilvl w:val="0"/>
          <w:numId w:val="3"/>
        </w:numPr>
        <w:tabs>
          <w:tab w:val="left" w:pos="317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1442F">
        <w:rPr>
          <w:rFonts w:ascii="Times New Roman" w:hAnsi="Times New Roman" w:cs="Times New Roman"/>
          <w:color w:val="222222"/>
          <w:sz w:val="24"/>
          <w:szCs w:val="24"/>
        </w:rPr>
        <w:t>организация и проведение в соответствии с законодательством РФ мероприятий по мобилизационной подготовке и мобилизации, воинского учета, бронирования граждан, пребывающих в запасе и работающих в Обществе;</w:t>
      </w:r>
    </w:p>
    <w:p w14:paraId="42413670" w14:textId="77777777" w:rsidR="007C51D2" w:rsidRPr="00B1442F" w:rsidRDefault="007C51D2" w:rsidP="007C51D2">
      <w:pPr>
        <w:pStyle w:val="ConsPlusNonforma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1442F">
        <w:rPr>
          <w:rFonts w:ascii="Times New Roman" w:hAnsi="Times New Roman" w:cs="Times New Roman"/>
          <w:color w:val="222222"/>
          <w:sz w:val="24"/>
          <w:szCs w:val="24"/>
        </w:rPr>
        <w:t>организация и проведение мероприятий по обеспечению защиты сведений, составляющих государственную тайну, в соответствии с законодательством РФ.</w:t>
      </w:r>
    </w:p>
    <w:p w14:paraId="5AD2470B" w14:textId="77777777" w:rsidR="007C51D2" w:rsidRPr="00B1442F" w:rsidRDefault="007C51D2" w:rsidP="007C51D2">
      <w:pPr>
        <w:pStyle w:val="a7"/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B1442F">
        <w:t xml:space="preserve">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отношения по лицензированию энергосбытовой деятельности прямо выведены из-под действия Федерального </w:t>
      </w:r>
      <w:hyperlink r:id="rId5" w:history="1">
        <w:r w:rsidRPr="00B1442F">
          <w:t>закона</w:t>
        </w:r>
      </w:hyperlink>
      <w:r w:rsidRPr="00B1442F">
        <w:t xml:space="preserve"> от 4 мая 2011 г. № 99-ФЗ «О лицензировании отдельных видов деятельности».</w:t>
      </w:r>
    </w:p>
    <w:p w14:paraId="4FFC6176" w14:textId="77777777" w:rsidR="007C51D2" w:rsidRPr="00B1442F" w:rsidRDefault="007C51D2" w:rsidP="007C51D2">
      <w:pPr>
        <w:shd w:val="clear" w:color="auto" w:fill="FFFFFF"/>
        <w:tabs>
          <w:tab w:val="left" w:pos="851"/>
        </w:tabs>
        <w:ind w:firstLine="567"/>
        <w:jc w:val="both"/>
        <w:rPr>
          <w:b/>
        </w:rPr>
      </w:pPr>
      <w:r w:rsidRPr="00B1442F">
        <w:rPr>
          <w:b/>
        </w:rPr>
        <w:t>Годовой объем электрической энергии, покупаемой на оптовом рынке (2023 г.):</w:t>
      </w:r>
    </w:p>
    <w:p w14:paraId="2033DE5C" w14:textId="77777777" w:rsidR="007C51D2" w:rsidRPr="00B1442F" w:rsidRDefault="007C51D2" w:rsidP="007C51D2">
      <w:pPr>
        <w:shd w:val="clear" w:color="auto" w:fill="FFFFFF"/>
        <w:tabs>
          <w:tab w:val="left" w:pos="851"/>
        </w:tabs>
        <w:ind w:firstLine="567"/>
        <w:jc w:val="both"/>
      </w:pPr>
      <w:r w:rsidRPr="00B1442F">
        <w:t>3 554,41 млн. кВтч.</w:t>
      </w:r>
    </w:p>
    <w:p w14:paraId="00E637E2" w14:textId="77777777" w:rsidR="007C51D2" w:rsidRPr="00B1442F" w:rsidRDefault="007C51D2" w:rsidP="007C51D2">
      <w:pPr>
        <w:pStyle w:val="a7"/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B1442F">
        <w:rPr>
          <w:b/>
        </w:rPr>
        <w:t>Величина объема поставки электрической энергии для снабжения граждан-потребителей и (или) финансируемых за счет средств бюджетов различных уровней потребителей, энергопринимающие устройства которых присоединены к принадлежащим таким организациям на праве собственности или на ином законном основании электрическим сетям в 2023 г.:</w:t>
      </w:r>
      <w:r w:rsidRPr="00B1442F">
        <w:t xml:space="preserve"> 1 347,93 млн. кВтч, </w:t>
      </w:r>
      <w:r w:rsidRPr="00B1442F">
        <w:rPr>
          <w:b/>
        </w:rPr>
        <w:t>в том числе с выделением объема поставки электрической энергии для снабжения граждан-потребителей:</w:t>
      </w:r>
      <w:r w:rsidRPr="00B1442F">
        <w:t xml:space="preserve"> 1 126,68 млн. кВтч</w:t>
      </w:r>
    </w:p>
    <w:p w14:paraId="1AFA7F05" w14:textId="77777777" w:rsidR="007C51D2" w:rsidRPr="00B1442F" w:rsidRDefault="007C51D2" w:rsidP="007C51D2">
      <w:pPr>
        <w:pStyle w:val="a7"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  <w:u w:val="single"/>
        </w:rPr>
      </w:pPr>
      <w:r w:rsidRPr="00B1442F">
        <w:rPr>
          <w:color w:val="000000"/>
          <w:u w:val="single"/>
        </w:rPr>
        <w:t xml:space="preserve">Акционерное общество «Чувашская энергосбытовая компания» </w:t>
      </w:r>
    </w:p>
    <w:p w14:paraId="16E792D9" w14:textId="77777777" w:rsidR="007C51D2" w:rsidRPr="00B1442F" w:rsidRDefault="007C51D2" w:rsidP="007C51D2">
      <w:pPr>
        <w:shd w:val="clear" w:color="auto" w:fill="FFFFFF"/>
        <w:tabs>
          <w:tab w:val="left" w:pos="426"/>
        </w:tabs>
        <w:jc w:val="both"/>
        <w:rPr>
          <w:color w:val="000000"/>
          <w:u w:val="single"/>
        </w:rPr>
      </w:pPr>
      <w:r w:rsidRPr="00B1442F">
        <w:rPr>
          <w:color w:val="000000"/>
        </w:rPr>
        <w:t>(</w:t>
      </w:r>
      <w:r w:rsidRPr="00B1442F">
        <w:t>ОГРН 1052128000033 ИНН 2128700232)</w:t>
      </w:r>
    </w:p>
    <w:p w14:paraId="4CF95E5E" w14:textId="77777777" w:rsidR="007C51D2" w:rsidRPr="00B1442F" w:rsidRDefault="007C51D2" w:rsidP="007C51D2">
      <w:pPr>
        <w:shd w:val="clear" w:color="auto" w:fill="FFFFFF"/>
        <w:jc w:val="both"/>
        <w:rPr>
          <w:color w:val="000000"/>
        </w:rPr>
      </w:pPr>
      <w:r w:rsidRPr="00B1442F">
        <w:rPr>
          <w:color w:val="000000"/>
        </w:rPr>
        <w:t xml:space="preserve">Место нахождения: </w:t>
      </w:r>
      <w:proofErr w:type="spellStart"/>
      <w:r w:rsidRPr="00B1442F">
        <w:rPr>
          <w:color w:val="000000"/>
        </w:rPr>
        <w:t>г.Чебоксары</w:t>
      </w:r>
      <w:proofErr w:type="spellEnd"/>
    </w:p>
    <w:p w14:paraId="15A621F1" w14:textId="77777777" w:rsidR="007C51D2" w:rsidRPr="00B1442F" w:rsidRDefault="007C51D2" w:rsidP="007C51D2">
      <w:pPr>
        <w:shd w:val="clear" w:color="auto" w:fill="FFFFFF"/>
        <w:jc w:val="both"/>
        <w:rPr>
          <w:color w:val="000000"/>
        </w:rPr>
      </w:pPr>
      <w:r w:rsidRPr="00B1442F">
        <w:rPr>
          <w:color w:val="000000"/>
        </w:rPr>
        <w:t xml:space="preserve">Почтовый адрес: 428020, Чувашская Республика, </w:t>
      </w:r>
      <w:proofErr w:type="spellStart"/>
      <w:r w:rsidRPr="00B1442F">
        <w:rPr>
          <w:color w:val="000000"/>
        </w:rPr>
        <w:t>г.Чебоксары</w:t>
      </w:r>
      <w:proofErr w:type="spellEnd"/>
      <w:r w:rsidRPr="00B1442F">
        <w:rPr>
          <w:color w:val="000000"/>
        </w:rPr>
        <w:t xml:space="preserve">, </w:t>
      </w:r>
      <w:proofErr w:type="spellStart"/>
      <w:r w:rsidRPr="00B1442F">
        <w:rPr>
          <w:color w:val="000000"/>
        </w:rPr>
        <w:t>ул.Федора</w:t>
      </w:r>
      <w:proofErr w:type="spellEnd"/>
      <w:r w:rsidRPr="00B1442F">
        <w:rPr>
          <w:color w:val="000000"/>
        </w:rPr>
        <w:t xml:space="preserve"> Гладкова, д.13А</w:t>
      </w:r>
    </w:p>
    <w:p w14:paraId="2170D7FF" w14:textId="77777777" w:rsidR="007C51D2" w:rsidRPr="00B1442F" w:rsidRDefault="007C51D2" w:rsidP="007C51D2">
      <w:pPr>
        <w:shd w:val="clear" w:color="auto" w:fill="FFFFFF"/>
        <w:jc w:val="both"/>
        <w:rPr>
          <w:color w:val="000000"/>
        </w:rPr>
      </w:pPr>
      <w:r w:rsidRPr="00B1442F">
        <w:rPr>
          <w:color w:val="000000"/>
        </w:rPr>
        <w:t>Тел./факс (8352) 368-004/560-538</w:t>
      </w:r>
    </w:p>
    <w:p w14:paraId="011B0305" w14:textId="77777777" w:rsidR="007C51D2" w:rsidRPr="00B1442F" w:rsidRDefault="007C51D2" w:rsidP="007C51D2">
      <w:pPr>
        <w:shd w:val="clear" w:color="auto" w:fill="FFFFFF"/>
        <w:jc w:val="both"/>
        <w:rPr>
          <w:b/>
        </w:rPr>
      </w:pPr>
      <w:r w:rsidRPr="00B1442F">
        <w:rPr>
          <w:color w:val="000000"/>
        </w:rPr>
        <w:t xml:space="preserve">Адрес электронной почты: </w:t>
      </w:r>
      <w:hyperlink r:id="rId6" w:history="1">
        <w:r w:rsidRPr="00B1442F">
          <w:rPr>
            <w:color w:val="000000"/>
          </w:rPr>
          <w:t>priem@</w:t>
        </w:r>
        <w:r w:rsidRPr="00B1442F">
          <w:rPr>
            <w:color w:val="000000"/>
            <w:lang w:val="en-US"/>
          </w:rPr>
          <w:t>ch</w:t>
        </w:r>
        <w:r w:rsidRPr="00B1442F">
          <w:rPr>
            <w:color w:val="000000"/>
          </w:rPr>
          <w:t>-</w:t>
        </w:r>
        <w:r w:rsidRPr="00B1442F">
          <w:rPr>
            <w:color w:val="000000"/>
            <w:lang w:val="en-US"/>
          </w:rPr>
          <w:t>sk</w:t>
        </w:r>
        <w:r w:rsidRPr="00B1442F">
          <w:rPr>
            <w:color w:val="000000"/>
          </w:rPr>
          <w:t>.</w:t>
        </w:r>
        <w:proofErr w:type="spellStart"/>
        <w:r w:rsidRPr="00B1442F">
          <w:rPr>
            <w:color w:val="000000"/>
            <w:lang w:val="en-US"/>
          </w:rPr>
          <w:t>ru</w:t>
        </w:r>
        <w:proofErr w:type="spellEnd"/>
      </w:hyperlink>
      <w:r w:rsidRPr="00B1442F">
        <w:rPr>
          <w:b/>
        </w:rPr>
        <w:t xml:space="preserve"> </w:t>
      </w:r>
    </w:p>
    <w:p w14:paraId="044F7ED5" w14:textId="77777777" w:rsidR="007C51D2" w:rsidRPr="00B1442F" w:rsidRDefault="007C51D2" w:rsidP="007C51D2">
      <w:pPr>
        <w:shd w:val="clear" w:color="auto" w:fill="FFFFFF"/>
        <w:jc w:val="both"/>
        <w:rPr>
          <w:color w:val="000000"/>
          <w:u w:val="single"/>
        </w:rPr>
      </w:pPr>
      <w:r w:rsidRPr="00B1442F">
        <w:t>Фамилия, имя, отчество руководителя, должность: Константинов Дмитрий Александрович, Исполнительный директор.</w:t>
      </w:r>
    </w:p>
    <w:p w14:paraId="78C164B4" w14:textId="77777777" w:rsidR="007C51D2" w:rsidRPr="00B1442F" w:rsidRDefault="007C51D2" w:rsidP="007C51D2">
      <w:pPr>
        <w:pStyle w:val="a7"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  <w:u w:val="single"/>
        </w:rPr>
      </w:pPr>
      <w:r w:rsidRPr="00B1442F">
        <w:rPr>
          <w:color w:val="000000"/>
          <w:u w:val="single"/>
        </w:rPr>
        <w:t xml:space="preserve">Алатырское межрайонное отделение АО «Чувашская энергосбытовая компания»  </w:t>
      </w:r>
    </w:p>
    <w:p w14:paraId="2E4142FD" w14:textId="77777777" w:rsidR="007C51D2" w:rsidRPr="00B1442F" w:rsidRDefault="007C51D2" w:rsidP="007C51D2">
      <w:pPr>
        <w:shd w:val="clear" w:color="auto" w:fill="FFFFFF"/>
        <w:jc w:val="both"/>
        <w:rPr>
          <w:color w:val="000000"/>
        </w:rPr>
      </w:pPr>
      <w:r w:rsidRPr="00B1442F">
        <w:rPr>
          <w:color w:val="000000"/>
        </w:rPr>
        <w:t>Почтовый адрес: 429820, Чувашская Республика, г. Алатырь, ул. Московская/Жуковского, 64/57</w:t>
      </w:r>
    </w:p>
    <w:p w14:paraId="18B3A639" w14:textId="77777777" w:rsidR="007C51D2" w:rsidRPr="00B1442F" w:rsidRDefault="007C51D2" w:rsidP="007C51D2">
      <w:pPr>
        <w:shd w:val="clear" w:color="auto" w:fill="FFFFFF"/>
        <w:jc w:val="both"/>
        <w:rPr>
          <w:color w:val="000000"/>
        </w:rPr>
      </w:pPr>
      <w:r w:rsidRPr="00B1442F">
        <w:rPr>
          <w:color w:val="000000"/>
        </w:rPr>
        <w:t>Тел./факс: 8(83531) 2-36-30</w:t>
      </w:r>
    </w:p>
    <w:p w14:paraId="3EFCA908" w14:textId="77777777" w:rsidR="007C51D2" w:rsidRPr="00B1442F" w:rsidRDefault="007C51D2" w:rsidP="007C51D2">
      <w:pPr>
        <w:shd w:val="clear" w:color="auto" w:fill="FFFFFF"/>
        <w:jc w:val="both"/>
        <w:rPr>
          <w:color w:val="000000"/>
          <w:u w:val="single"/>
        </w:rPr>
      </w:pPr>
      <w:r w:rsidRPr="00B1442F">
        <w:rPr>
          <w:color w:val="000000"/>
        </w:rPr>
        <w:t xml:space="preserve">Адрес электронной почты: </w:t>
      </w:r>
      <w:hyperlink r:id="rId7" w:history="1">
        <w:r w:rsidRPr="00B1442F">
          <w:rPr>
            <w:color w:val="000000"/>
          </w:rPr>
          <w:t>otd_alat@ensb.cbx.ru</w:t>
        </w:r>
      </w:hyperlink>
    </w:p>
    <w:p w14:paraId="7DED66F4" w14:textId="77777777" w:rsidR="007C51D2" w:rsidRPr="00B1442F" w:rsidRDefault="007C51D2" w:rsidP="007C51D2">
      <w:pPr>
        <w:pStyle w:val="a7"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  <w:u w:val="single"/>
        </w:rPr>
      </w:pPr>
      <w:r w:rsidRPr="00B1442F">
        <w:rPr>
          <w:color w:val="000000"/>
          <w:u w:val="single"/>
        </w:rPr>
        <w:t xml:space="preserve">Батыревское межрайонное отделение АО «Чувашская энергосбытовая компания» </w:t>
      </w:r>
    </w:p>
    <w:p w14:paraId="179390AF" w14:textId="77777777" w:rsidR="007C51D2" w:rsidRPr="00B1442F" w:rsidRDefault="007C51D2" w:rsidP="007C51D2">
      <w:pPr>
        <w:shd w:val="clear" w:color="auto" w:fill="FFFFFF"/>
        <w:jc w:val="both"/>
        <w:rPr>
          <w:color w:val="000000"/>
        </w:rPr>
      </w:pPr>
      <w:r w:rsidRPr="00B1442F">
        <w:rPr>
          <w:color w:val="000000"/>
        </w:rPr>
        <w:t xml:space="preserve">Почтовый адрес: 429350, Чувашская Республика, с. Батырево, </w:t>
      </w:r>
      <w:proofErr w:type="spellStart"/>
      <w:r w:rsidRPr="00B1442F">
        <w:rPr>
          <w:color w:val="000000"/>
        </w:rPr>
        <w:t>пр.Ленина</w:t>
      </w:r>
      <w:proofErr w:type="spellEnd"/>
      <w:r w:rsidRPr="00B1442F">
        <w:rPr>
          <w:color w:val="000000"/>
        </w:rPr>
        <w:t>, 22а</w:t>
      </w:r>
    </w:p>
    <w:p w14:paraId="13224EBC" w14:textId="77777777" w:rsidR="007C51D2" w:rsidRPr="00B1442F" w:rsidRDefault="007C51D2" w:rsidP="007C51D2">
      <w:pPr>
        <w:shd w:val="clear" w:color="auto" w:fill="FFFFFF"/>
        <w:jc w:val="both"/>
        <w:rPr>
          <w:color w:val="000000"/>
        </w:rPr>
      </w:pPr>
      <w:r w:rsidRPr="00B1442F">
        <w:rPr>
          <w:color w:val="000000"/>
        </w:rPr>
        <w:t>Тел./Факс: 8(83532) 6-14-00</w:t>
      </w:r>
    </w:p>
    <w:p w14:paraId="26334EE0" w14:textId="77777777" w:rsidR="007C51D2" w:rsidRPr="00B1442F" w:rsidRDefault="007C51D2" w:rsidP="007C51D2">
      <w:pPr>
        <w:shd w:val="clear" w:color="auto" w:fill="FFFFFF"/>
        <w:jc w:val="both"/>
        <w:rPr>
          <w:color w:val="000000"/>
          <w:u w:val="single"/>
        </w:rPr>
      </w:pPr>
      <w:r w:rsidRPr="00B1442F">
        <w:rPr>
          <w:color w:val="000000"/>
        </w:rPr>
        <w:t xml:space="preserve">Адрес электронной почты: </w:t>
      </w:r>
      <w:hyperlink r:id="rId8" w:history="1">
        <w:r w:rsidRPr="00B1442F">
          <w:rPr>
            <w:color w:val="000000"/>
          </w:rPr>
          <w:t>otd_batir@ensb.cbx.ru</w:t>
        </w:r>
      </w:hyperlink>
    </w:p>
    <w:p w14:paraId="1965B348" w14:textId="77777777" w:rsidR="007C51D2" w:rsidRPr="00B1442F" w:rsidRDefault="007C51D2" w:rsidP="007C51D2">
      <w:pPr>
        <w:pStyle w:val="a7"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  <w:u w:val="single"/>
        </w:rPr>
      </w:pPr>
      <w:r w:rsidRPr="00B1442F">
        <w:rPr>
          <w:color w:val="000000"/>
          <w:u w:val="single"/>
        </w:rPr>
        <w:t>Канашское межрайонное отделение АО «Чувашская энергосбытовая компания»</w:t>
      </w:r>
    </w:p>
    <w:p w14:paraId="6D9B84B4" w14:textId="77777777" w:rsidR="007C51D2" w:rsidRPr="00B1442F" w:rsidRDefault="007C51D2" w:rsidP="007C51D2">
      <w:pPr>
        <w:shd w:val="clear" w:color="auto" w:fill="FFFFFF"/>
        <w:jc w:val="both"/>
        <w:rPr>
          <w:color w:val="000000"/>
        </w:rPr>
      </w:pPr>
      <w:r w:rsidRPr="00B1442F">
        <w:rPr>
          <w:color w:val="000000"/>
        </w:rPr>
        <w:lastRenderedPageBreak/>
        <w:t>Почтовый адрес: 429330, Чувашская Республика, г. Канаш, ул. Пушкина, 10, пом. 2</w:t>
      </w:r>
    </w:p>
    <w:p w14:paraId="023EEC66" w14:textId="77777777" w:rsidR="007C51D2" w:rsidRPr="00B1442F" w:rsidRDefault="007C51D2" w:rsidP="007C51D2">
      <w:pPr>
        <w:shd w:val="clear" w:color="auto" w:fill="FFFFFF"/>
        <w:jc w:val="both"/>
        <w:rPr>
          <w:color w:val="000000"/>
        </w:rPr>
      </w:pPr>
      <w:r w:rsidRPr="00B1442F">
        <w:rPr>
          <w:color w:val="000000"/>
        </w:rPr>
        <w:t>Тел./факс: 8(83533) 6-27-27</w:t>
      </w:r>
    </w:p>
    <w:p w14:paraId="42FFB409" w14:textId="77777777" w:rsidR="007C51D2" w:rsidRPr="00B1442F" w:rsidRDefault="007C51D2" w:rsidP="007C51D2">
      <w:pPr>
        <w:shd w:val="clear" w:color="auto" w:fill="FFFFFF"/>
        <w:jc w:val="both"/>
        <w:rPr>
          <w:color w:val="000000"/>
          <w:u w:val="single"/>
        </w:rPr>
      </w:pPr>
      <w:r w:rsidRPr="00B1442F">
        <w:rPr>
          <w:color w:val="000000"/>
        </w:rPr>
        <w:t xml:space="preserve">Адрес электронной почты: </w:t>
      </w:r>
      <w:hyperlink r:id="rId9" w:history="1">
        <w:r w:rsidRPr="00B1442F">
          <w:rPr>
            <w:color w:val="000000"/>
          </w:rPr>
          <w:t>otd_kanash@ensb.cbx.ru</w:t>
        </w:r>
      </w:hyperlink>
    </w:p>
    <w:p w14:paraId="66AA92D7" w14:textId="77777777" w:rsidR="007C51D2" w:rsidRPr="00B1442F" w:rsidRDefault="007C51D2" w:rsidP="007C51D2">
      <w:pPr>
        <w:pStyle w:val="a7"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  <w:u w:val="single"/>
        </w:rPr>
      </w:pPr>
      <w:r w:rsidRPr="00B1442F">
        <w:rPr>
          <w:color w:val="000000"/>
          <w:u w:val="single"/>
        </w:rPr>
        <w:t xml:space="preserve">Новочебоксарское межрайонное отделение АО «Чувашская энергосбытовая компания» </w:t>
      </w:r>
    </w:p>
    <w:p w14:paraId="38D01D38" w14:textId="77777777" w:rsidR="007C51D2" w:rsidRPr="00B1442F" w:rsidRDefault="007C51D2" w:rsidP="007C51D2">
      <w:pPr>
        <w:shd w:val="clear" w:color="auto" w:fill="FFFFFF"/>
        <w:jc w:val="both"/>
        <w:rPr>
          <w:color w:val="000000"/>
        </w:rPr>
      </w:pPr>
      <w:r w:rsidRPr="00B1442F">
        <w:rPr>
          <w:color w:val="000000"/>
        </w:rPr>
        <w:t>Почтовый адрес: 429955, Чувашская Республика, г. Новочебоксарск, ул. Винокурова, 21а</w:t>
      </w:r>
    </w:p>
    <w:p w14:paraId="22FDC264" w14:textId="77777777" w:rsidR="007C51D2" w:rsidRPr="00B1442F" w:rsidRDefault="007C51D2" w:rsidP="007C51D2">
      <w:pPr>
        <w:shd w:val="clear" w:color="auto" w:fill="FFFFFF"/>
        <w:jc w:val="both"/>
        <w:rPr>
          <w:color w:val="000000"/>
        </w:rPr>
      </w:pPr>
      <w:r w:rsidRPr="00B1442F">
        <w:rPr>
          <w:color w:val="000000"/>
        </w:rPr>
        <w:t>Тел./Факс: 8(8352) 77-16-16</w:t>
      </w:r>
    </w:p>
    <w:p w14:paraId="7C173005" w14:textId="77777777" w:rsidR="007C51D2" w:rsidRPr="00B1442F" w:rsidRDefault="007C51D2" w:rsidP="007C51D2">
      <w:pPr>
        <w:shd w:val="clear" w:color="auto" w:fill="FFFFFF"/>
        <w:jc w:val="both"/>
        <w:rPr>
          <w:color w:val="000000"/>
          <w:u w:val="single"/>
        </w:rPr>
      </w:pPr>
      <w:r w:rsidRPr="00B1442F">
        <w:rPr>
          <w:color w:val="000000"/>
        </w:rPr>
        <w:t xml:space="preserve">Адрес электронной почты: </w:t>
      </w:r>
      <w:r w:rsidRPr="00B1442F">
        <w:rPr>
          <w:color w:val="000000"/>
          <w:u w:val="single"/>
        </w:rPr>
        <w:t>otd_novcheb@ensb.cbx.ru</w:t>
      </w:r>
    </w:p>
    <w:p w14:paraId="209A2AC7" w14:textId="77777777" w:rsidR="007C51D2" w:rsidRPr="00B1442F" w:rsidRDefault="007C51D2" w:rsidP="007C51D2">
      <w:pPr>
        <w:pStyle w:val="a7"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  <w:u w:val="single"/>
        </w:rPr>
      </w:pPr>
      <w:r w:rsidRPr="00B1442F">
        <w:rPr>
          <w:color w:val="000000"/>
          <w:u w:val="single"/>
        </w:rPr>
        <w:t>Цивильское межрайонное отделение АО «Чувашская энергосбытовая компания»</w:t>
      </w:r>
    </w:p>
    <w:p w14:paraId="5567CA9D" w14:textId="77777777" w:rsidR="007C51D2" w:rsidRPr="00B1442F" w:rsidRDefault="007C51D2" w:rsidP="007C51D2">
      <w:pPr>
        <w:shd w:val="clear" w:color="auto" w:fill="FFFFFF"/>
        <w:jc w:val="both"/>
        <w:rPr>
          <w:color w:val="000000"/>
        </w:rPr>
      </w:pPr>
      <w:r w:rsidRPr="00B1442F">
        <w:rPr>
          <w:color w:val="000000"/>
        </w:rPr>
        <w:t>Почтовый адрес: 429900, Чувашская Республика, г. Цивильск, ул. Куйбышева, д.17</w:t>
      </w:r>
    </w:p>
    <w:p w14:paraId="09D4DD54" w14:textId="77777777" w:rsidR="007C51D2" w:rsidRPr="00B1442F" w:rsidRDefault="007C51D2" w:rsidP="007C51D2">
      <w:pPr>
        <w:shd w:val="clear" w:color="auto" w:fill="FFFFFF"/>
        <w:jc w:val="both"/>
        <w:rPr>
          <w:color w:val="000000"/>
        </w:rPr>
      </w:pPr>
      <w:r w:rsidRPr="00B1442F">
        <w:rPr>
          <w:color w:val="000000"/>
        </w:rPr>
        <w:t>Тел./факс: 8 (83545) 2-13-99</w:t>
      </w:r>
    </w:p>
    <w:p w14:paraId="463B8F65" w14:textId="77777777" w:rsidR="007C51D2" w:rsidRPr="00B1442F" w:rsidRDefault="007C51D2" w:rsidP="007C51D2">
      <w:pPr>
        <w:shd w:val="clear" w:color="auto" w:fill="FFFFFF"/>
        <w:jc w:val="both"/>
      </w:pPr>
      <w:r w:rsidRPr="00B1442F">
        <w:rPr>
          <w:color w:val="000000"/>
        </w:rPr>
        <w:t xml:space="preserve">Адрес электронной почты: </w:t>
      </w:r>
      <w:hyperlink r:id="rId10" w:history="1">
        <w:r w:rsidRPr="00B1442F">
          <w:rPr>
            <w:color w:val="000000"/>
          </w:rPr>
          <w:t>otd_civil@ensb.cbx.ru</w:t>
        </w:r>
      </w:hyperlink>
    </w:p>
    <w:p w14:paraId="75F8F226" w14:textId="77777777" w:rsidR="007C51D2" w:rsidRPr="00B1442F" w:rsidRDefault="007C51D2" w:rsidP="007C51D2">
      <w:pPr>
        <w:pStyle w:val="a7"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  <w:u w:val="single"/>
        </w:rPr>
      </w:pPr>
      <w:r w:rsidRPr="00B1442F">
        <w:rPr>
          <w:color w:val="000000"/>
          <w:u w:val="single"/>
        </w:rPr>
        <w:t xml:space="preserve">Чебоксарское межрайонное </w:t>
      </w:r>
      <w:proofErr w:type="spellStart"/>
      <w:r w:rsidRPr="00B1442F">
        <w:rPr>
          <w:color w:val="000000"/>
          <w:u w:val="single"/>
        </w:rPr>
        <w:t>отделеление</w:t>
      </w:r>
      <w:proofErr w:type="spellEnd"/>
      <w:r w:rsidRPr="00B1442F">
        <w:rPr>
          <w:color w:val="000000"/>
          <w:u w:val="single"/>
        </w:rPr>
        <w:t xml:space="preserve"> АО «Чувашская энергосбытовая компания» </w:t>
      </w:r>
    </w:p>
    <w:p w14:paraId="6A6EA18D" w14:textId="12669F40" w:rsidR="007C51D2" w:rsidRPr="00B1442F" w:rsidRDefault="007C51D2" w:rsidP="007C51D2">
      <w:pPr>
        <w:shd w:val="clear" w:color="auto" w:fill="FFFFFF"/>
        <w:jc w:val="both"/>
        <w:rPr>
          <w:color w:val="000000"/>
        </w:rPr>
      </w:pPr>
      <w:r w:rsidRPr="00B1442F">
        <w:rPr>
          <w:color w:val="000000"/>
        </w:rPr>
        <w:t>Почтовый адрес: 428018, Чувашская Республика, г. Чебоксары, ул. Карла Маркса, д.52</w:t>
      </w:r>
    </w:p>
    <w:p w14:paraId="313880E8" w14:textId="77777777" w:rsidR="007C51D2" w:rsidRPr="00B1442F" w:rsidRDefault="007C51D2" w:rsidP="007C51D2">
      <w:pPr>
        <w:shd w:val="clear" w:color="auto" w:fill="FFFFFF"/>
        <w:jc w:val="both"/>
        <w:rPr>
          <w:color w:val="000000"/>
        </w:rPr>
      </w:pPr>
      <w:r w:rsidRPr="00B1442F">
        <w:rPr>
          <w:color w:val="000000"/>
        </w:rPr>
        <w:t>Тел./Факс: 8(8352) 63-51-51</w:t>
      </w:r>
    </w:p>
    <w:p w14:paraId="5FB60039" w14:textId="77777777" w:rsidR="007C51D2" w:rsidRPr="00B1442F" w:rsidRDefault="007C51D2" w:rsidP="007C51D2">
      <w:pPr>
        <w:shd w:val="clear" w:color="auto" w:fill="FFFFFF"/>
        <w:jc w:val="both"/>
        <w:rPr>
          <w:color w:val="000000"/>
          <w:u w:val="single"/>
        </w:rPr>
      </w:pPr>
      <w:r w:rsidRPr="00B1442F">
        <w:rPr>
          <w:color w:val="000000"/>
        </w:rPr>
        <w:t xml:space="preserve">Адрес электронной почты: </w:t>
      </w:r>
      <w:hyperlink r:id="rId11" w:history="1">
        <w:r w:rsidRPr="00B1442F">
          <w:rPr>
            <w:color w:val="000000"/>
          </w:rPr>
          <w:t>otd_cheb@ensb.cbx.ru</w:t>
        </w:r>
      </w:hyperlink>
    </w:p>
    <w:p w14:paraId="64337088" w14:textId="77777777" w:rsidR="007C51D2" w:rsidRPr="00B1442F" w:rsidRDefault="007C51D2" w:rsidP="007C51D2">
      <w:pPr>
        <w:pStyle w:val="a7"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  <w:u w:val="single"/>
        </w:rPr>
      </w:pPr>
      <w:r w:rsidRPr="00B1442F">
        <w:rPr>
          <w:color w:val="000000"/>
          <w:u w:val="single"/>
        </w:rPr>
        <w:t>Шумерлинское межрайонное отделение АО «Чувашская энергосбытовая компания»</w:t>
      </w:r>
    </w:p>
    <w:p w14:paraId="24710BD7" w14:textId="77777777" w:rsidR="007C51D2" w:rsidRPr="00B1442F" w:rsidRDefault="007C51D2" w:rsidP="007C51D2">
      <w:pPr>
        <w:shd w:val="clear" w:color="auto" w:fill="FFFFFF"/>
        <w:jc w:val="both"/>
        <w:rPr>
          <w:color w:val="000000"/>
          <w:u w:val="single"/>
        </w:rPr>
      </w:pPr>
      <w:r w:rsidRPr="00B1442F">
        <w:rPr>
          <w:color w:val="000000"/>
        </w:rPr>
        <w:t xml:space="preserve">Почтовый адрес: 429000, Чувашская Республика, г. Шумерля, </w:t>
      </w:r>
      <w:proofErr w:type="spellStart"/>
      <w:r w:rsidRPr="00B1442F">
        <w:rPr>
          <w:color w:val="000000"/>
        </w:rPr>
        <w:t>ул.Ленина</w:t>
      </w:r>
      <w:proofErr w:type="spellEnd"/>
      <w:r w:rsidRPr="00B1442F">
        <w:rPr>
          <w:color w:val="000000"/>
        </w:rPr>
        <w:t>, 34а</w:t>
      </w:r>
    </w:p>
    <w:p w14:paraId="1FE0094E" w14:textId="77777777" w:rsidR="007C51D2" w:rsidRPr="00B1442F" w:rsidRDefault="007C51D2" w:rsidP="007C51D2">
      <w:pPr>
        <w:shd w:val="clear" w:color="auto" w:fill="FFFFFF"/>
        <w:jc w:val="both"/>
        <w:rPr>
          <w:color w:val="000000"/>
        </w:rPr>
      </w:pPr>
      <w:r w:rsidRPr="00B1442F">
        <w:rPr>
          <w:color w:val="000000"/>
        </w:rPr>
        <w:t>Тел./факс: 8 (83536) 2-99-39</w:t>
      </w:r>
    </w:p>
    <w:p w14:paraId="70D1B2C6" w14:textId="77777777" w:rsidR="007C51D2" w:rsidRPr="00B1442F" w:rsidRDefault="007C51D2" w:rsidP="007C51D2">
      <w:pPr>
        <w:shd w:val="clear" w:color="auto" w:fill="FFFFFF"/>
        <w:jc w:val="both"/>
        <w:rPr>
          <w:color w:val="000000"/>
          <w:u w:val="single"/>
        </w:rPr>
      </w:pPr>
      <w:r w:rsidRPr="00B1442F">
        <w:rPr>
          <w:color w:val="000000"/>
        </w:rPr>
        <w:t xml:space="preserve">Адрес электронной почты: </w:t>
      </w:r>
      <w:hyperlink r:id="rId12" w:history="1">
        <w:r w:rsidRPr="00B1442F">
          <w:rPr>
            <w:color w:val="000000"/>
          </w:rPr>
          <w:t>otd_shumerla@ensb.cbx.ru</w:t>
        </w:r>
      </w:hyperlink>
    </w:p>
    <w:p w14:paraId="37C45409" w14:textId="77777777" w:rsidR="007C51D2" w:rsidRPr="00B1442F" w:rsidRDefault="007C51D2" w:rsidP="007C51D2">
      <w:pPr>
        <w:pStyle w:val="a7"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  <w:u w:val="single"/>
        </w:rPr>
      </w:pPr>
      <w:r w:rsidRPr="00B1442F">
        <w:rPr>
          <w:color w:val="000000"/>
          <w:u w:val="single"/>
        </w:rPr>
        <w:t>Ядринское межрайонное отделение АО «Чувашская энергосбытовая компания»</w:t>
      </w:r>
    </w:p>
    <w:p w14:paraId="01D8ABB9" w14:textId="77777777" w:rsidR="007C51D2" w:rsidRPr="00B1442F" w:rsidRDefault="007C51D2" w:rsidP="007C51D2">
      <w:pPr>
        <w:shd w:val="clear" w:color="auto" w:fill="FFFFFF"/>
        <w:jc w:val="both"/>
        <w:rPr>
          <w:color w:val="000000"/>
        </w:rPr>
      </w:pPr>
      <w:r w:rsidRPr="00B1442F">
        <w:rPr>
          <w:color w:val="000000"/>
        </w:rPr>
        <w:t>Почтовый адрес: 429060, Чувашская Республика, г. Ядрин, ул. Герцена, 9в</w:t>
      </w:r>
    </w:p>
    <w:p w14:paraId="70409280" w14:textId="77777777" w:rsidR="007C51D2" w:rsidRPr="00B1442F" w:rsidRDefault="007C51D2" w:rsidP="007C51D2">
      <w:pPr>
        <w:shd w:val="clear" w:color="auto" w:fill="FFFFFF"/>
        <w:jc w:val="both"/>
        <w:rPr>
          <w:color w:val="000000"/>
        </w:rPr>
      </w:pPr>
      <w:r w:rsidRPr="00B1442F">
        <w:rPr>
          <w:color w:val="000000"/>
        </w:rPr>
        <w:t>Тел./факс: 8 (83547) 2-21-03</w:t>
      </w:r>
    </w:p>
    <w:p w14:paraId="78411E7A" w14:textId="77777777" w:rsidR="007C51D2" w:rsidRPr="00B1442F" w:rsidRDefault="007C51D2" w:rsidP="007C51D2">
      <w:pPr>
        <w:pStyle w:val="a7"/>
        <w:shd w:val="clear" w:color="auto" w:fill="FFFFFF"/>
        <w:tabs>
          <w:tab w:val="left" w:pos="851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 w:rsidRPr="00B1442F">
        <w:rPr>
          <w:color w:val="000000"/>
        </w:rPr>
        <w:t xml:space="preserve">Адрес электронной почты: </w:t>
      </w:r>
      <w:hyperlink r:id="rId13" w:history="1">
        <w:r w:rsidRPr="00B1442F">
          <w:rPr>
            <w:color w:val="000000"/>
          </w:rPr>
          <w:t>otd_iadrin@ensb.cbx.ru</w:t>
        </w:r>
      </w:hyperlink>
    </w:p>
    <w:p w14:paraId="753B2754" w14:textId="77777777" w:rsidR="007C51D2" w:rsidRPr="00B1442F" w:rsidRDefault="007C51D2" w:rsidP="007C51D2">
      <w:pPr>
        <w:shd w:val="clear" w:color="auto" w:fill="FFFFFF"/>
        <w:ind w:firstLine="567"/>
        <w:jc w:val="both"/>
        <w:rPr>
          <w:snapToGrid w:val="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2784"/>
        <w:gridCol w:w="3209"/>
      </w:tblGrid>
      <w:tr w:rsidR="00A90334" w:rsidRPr="00B1442F" w14:paraId="65F73656" w14:textId="77777777" w:rsidTr="00A1258B">
        <w:trPr>
          <w:jc w:val="center"/>
        </w:trPr>
        <w:tc>
          <w:tcPr>
            <w:tcW w:w="179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B6D326" w14:textId="77777777" w:rsidR="00A90334" w:rsidRPr="00B1442F" w:rsidRDefault="00A90334" w:rsidP="00A1258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1442F">
              <w:rPr>
                <w:b/>
                <w:bCs/>
                <w:lang w:eastAsia="en-US"/>
              </w:rPr>
              <w:t>Наименование межрайонного отделения АО  "Чувашская энергосбытовая компания"</w:t>
            </w:r>
          </w:p>
        </w:tc>
        <w:tc>
          <w:tcPr>
            <w:tcW w:w="1491" w:type="pct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CF3CFB" w14:textId="77777777" w:rsidR="00A90334" w:rsidRPr="00B1442F" w:rsidRDefault="00A90334" w:rsidP="00A1258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1442F">
              <w:rPr>
                <w:b/>
                <w:bCs/>
                <w:lang w:eastAsia="en-US"/>
              </w:rPr>
              <w:t>Номера расчетных счетов</w:t>
            </w:r>
          </w:p>
        </w:tc>
        <w:tc>
          <w:tcPr>
            <w:tcW w:w="1719" w:type="pct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6363C5" w14:textId="77777777" w:rsidR="00A90334" w:rsidRPr="00B1442F" w:rsidRDefault="00A90334" w:rsidP="00A1258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1442F">
              <w:rPr>
                <w:b/>
                <w:bCs/>
                <w:lang w:eastAsia="en-US"/>
              </w:rPr>
              <w:t>Наименование Банка в которых открыты расчетные счета</w:t>
            </w:r>
          </w:p>
        </w:tc>
      </w:tr>
      <w:tr w:rsidR="00A90334" w:rsidRPr="00B1442F" w14:paraId="0F1D9FAD" w14:textId="77777777" w:rsidTr="00A1258B">
        <w:trPr>
          <w:trHeight w:val="686"/>
          <w:jc w:val="center"/>
        </w:trPr>
        <w:tc>
          <w:tcPr>
            <w:tcW w:w="1790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EC5CCE" w14:textId="77777777" w:rsidR="00A90334" w:rsidRPr="00B1442F" w:rsidRDefault="00A90334" w:rsidP="00A1258B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B1442F">
              <w:rPr>
                <w:lang w:eastAsia="en-US"/>
              </w:rPr>
              <w:t>Алатырское межрайонное отделение</w:t>
            </w:r>
          </w:p>
        </w:tc>
        <w:tc>
          <w:tcPr>
            <w:tcW w:w="1491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B12354" w14:textId="77777777" w:rsidR="00A90334" w:rsidRPr="00B1442F" w:rsidRDefault="00A90334" w:rsidP="00A1258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1442F">
              <w:rPr>
                <w:lang w:eastAsia="en-US"/>
              </w:rPr>
              <w:t>40702810075070100430</w:t>
            </w:r>
          </w:p>
        </w:tc>
        <w:tc>
          <w:tcPr>
            <w:tcW w:w="171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A514D9" w14:textId="77777777" w:rsidR="00A90334" w:rsidRPr="00B1442F" w:rsidRDefault="00A90334" w:rsidP="00A1258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1442F">
              <w:rPr>
                <w:lang w:eastAsia="en-US"/>
              </w:rPr>
              <w:t>ЧУВАШСКОЕ ОТДЕЛЕНИЕ №8613 ПАО СБЕРБАНК Г. ЧЕБОКСАРЫ</w:t>
            </w:r>
          </w:p>
        </w:tc>
      </w:tr>
      <w:tr w:rsidR="00A90334" w:rsidRPr="00B1442F" w14:paraId="265A8A3C" w14:textId="77777777" w:rsidTr="00A1258B">
        <w:trPr>
          <w:jc w:val="center"/>
        </w:trPr>
        <w:tc>
          <w:tcPr>
            <w:tcW w:w="1790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837753" w14:textId="77777777" w:rsidR="00A90334" w:rsidRPr="00B1442F" w:rsidRDefault="00A90334" w:rsidP="00A1258B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B1442F">
              <w:rPr>
                <w:lang w:eastAsia="en-US"/>
              </w:rPr>
              <w:t>Батыревское межрайонное отделение</w:t>
            </w:r>
          </w:p>
        </w:tc>
        <w:tc>
          <w:tcPr>
            <w:tcW w:w="1491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85B64C" w14:textId="77777777" w:rsidR="00A90334" w:rsidRPr="00B1442F" w:rsidRDefault="00A90334" w:rsidP="00A1258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1442F">
              <w:rPr>
                <w:lang w:eastAsia="en-US"/>
              </w:rPr>
              <w:t>40702810275210100265</w:t>
            </w:r>
          </w:p>
        </w:tc>
        <w:tc>
          <w:tcPr>
            <w:tcW w:w="171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AF40EC" w14:textId="77777777" w:rsidR="00A90334" w:rsidRPr="00B1442F" w:rsidRDefault="00A90334" w:rsidP="00A1258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1442F">
              <w:rPr>
                <w:lang w:eastAsia="en-US"/>
              </w:rPr>
              <w:t>ЧУВАШСКОЕ ОТДЕЛЕНИЕ №8613 ПАО СБЕРБАНК Г. ЧЕБОКСАРЫ</w:t>
            </w:r>
          </w:p>
        </w:tc>
      </w:tr>
      <w:tr w:rsidR="00A90334" w:rsidRPr="00B1442F" w14:paraId="4CA34D55" w14:textId="77777777" w:rsidTr="00A1258B">
        <w:trPr>
          <w:jc w:val="center"/>
        </w:trPr>
        <w:tc>
          <w:tcPr>
            <w:tcW w:w="1790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75D3DE" w14:textId="77777777" w:rsidR="00A90334" w:rsidRPr="00B1442F" w:rsidRDefault="00A90334" w:rsidP="00A1258B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B1442F">
              <w:rPr>
                <w:lang w:eastAsia="en-US"/>
              </w:rPr>
              <w:t>Канашское межрайонное отделение</w:t>
            </w:r>
          </w:p>
        </w:tc>
        <w:tc>
          <w:tcPr>
            <w:tcW w:w="1491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4DF512" w14:textId="77777777" w:rsidR="00A90334" w:rsidRPr="00B1442F" w:rsidRDefault="00A90334" w:rsidP="00A1258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1442F">
              <w:rPr>
                <w:lang w:eastAsia="en-US"/>
              </w:rPr>
              <w:t>40702810175060100609</w:t>
            </w:r>
          </w:p>
        </w:tc>
        <w:tc>
          <w:tcPr>
            <w:tcW w:w="171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BF6C1C" w14:textId="77777777" w:rsidR="00A90334" w:rsidRPr="00B1442F" w:rsidRDefault="00A90334" w:rsidP="00A1258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1442F">
              <w:rPr>
                <w:lang w:eastAsia="en-US"/>
              </w:rPr>
              <w:t>ЧУВАШСКОЕ ОТДЕЛЕНИЕ №8613 ПАО СБЕРБАНК Г. ЧЕБОКСАРЫ</w:t>
            </w:r>
          </w:p>
        </w:tc>
      </w:tr>
      <w:tr w:rsidR="00A90334" w:rsidRPr="00B1442F" w14:paraId="0417096D" w14:textId="77777777" w:rsidTr="00A1258B">
        <w:trPr>
          <w:jc w:val="center"/>
        </w:trPr>
        <w:tc>
          <w:tcPr>
            <w:tcW w:w="1790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DA8395" w14:textId="77777777" w:rsidR="00A90334" w:rsidRPr="00B1442F" w:rsidRDefault="00A90334" w:rsidP="00A1258B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B1442F">
              <w:rPr>
                <w:lang w:eastAsia="en-US"/>
              </w:rPr>
              <w:t>Цивильское межрайонное отделение</w:t>
            </w:r>
          </w:p>
        </w:tc>
        <w:tc>
          <w:tcPr>
            <w:tcW w:w="1491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F6AC77" w14:textId="77777777" w:rsidR="00A90334" w:rsidRPr="00B1442F" w:rsidRDefault="00A90334" w:rsidP="00A1258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1442F">
              <w:rPr>
                <w:lang w:eastAsia="en-US"/>
              </w:rPr>
              <w:t>40702810975180000232</w:t>
            </w:r>
          </w:p>
        </w:tc>
        <w:tc>
          <w:tcPr>
            <w:tcW w:w="171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433A0E" w14:textId="77777777" w:rsidR="00A90334" w:rsidRPr="00B1442F" w:rsidRDefault="00A90334" w:rsidP="00A1258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1442F">
              <w:rPr>
                <w:lang w:eastAsia="en-US"/>
              </w:rPr>
              <w:t>ЧУВАШСКОЕ ОТДЕЛЕНИЕ №8613 ПАО СБЕРБАНК Г. ЧЕБОКСАРЫ</w:t>
            </w:r>
          </w:p>
        </w:tc>
      </w:tr>
      <w:tr w:rsidR="00A90334" w:rsidRPr="00B1442F" w14:paraId="13ED4055" w14:textId="77777777" w:rsidTr="00A1258B">
        <w:trPr>
          <w:jc w:val="center"/>
        </w:trPr>
        <w:tc>
          <w:tcPr>
            <w:tcW w:w="1790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D14204" w14:textId="77777777" w:rsidR="00A90334" w:rsidRPr="00B1442F" w:rsidRDefault="00A90334" w:rsidP="00A1258B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B1442F">
              <w:rPr>
                <w:lang w:eastAsia="en-US"/>
              </w:rPr>
              <w:t>Шумерлинское межрайонное отделение</w:t>
            </w:r>
          </w:p>
        </w:tc>
        <w:tc>
          <w:tcPr>
            <w:tcW w:w="1491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DE3566" w14:textId="77777777" w:rsidR="00A90334" w:rsidRPr="00B1442F" w:rsidRDefault="00A90334" w:rsidP="00A1258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1442F">
              <w:rPr>
                <w:lang w:eastAsia="en-US"/>
              </w:rPr>
              <w:t>40702810575170100490</w:t>
            </w:r>
          </w:p>
        </w:tc>
        <w:tc>
          <w:tcPr>
            <w:tcW w:w="171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B34865" w14:textId="77777777" w:rsidR="00A90334" w:rsidRPr="00B1442F" w:rsidRDefault="00A90334" w:rsidP="00A1258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1442F">
              <w:rPr>
                <w:lang w:eastAsia="en-US"/>
              </w:rPr>
              <w:t>ЧУВАШСКОЕ ОТДЕЛЕНИЕ №8613 ПАО СБЕРБАНК Г. ЧЕБОКСАРЫ</w:t>
            </w:r>
          </w:p>
        </w:tc>
      </w:tr>
      <w:tr w:rsidR="00A90334" w:rsidRPr="00B1442F" w14:paraId="7EB9F79F" w14:textId="77777777" w:rsidTr="00A1258B">
        <w:trPr>
          <w:jc w:val="center"/>
        </w:trPr>
        <w:tc>
          <w:tcPr>
            <w:tcW w:w="1790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C9B71A" w14:textId="77777777" w:rsidR="00A90334" w:rsidRPr="00B1442F" w:rsidRDefault="00A90334" w:rsidP="00A1258B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B1442F">
              <w:rPr>
                <w:lang w:eastAsia="en-US"/>
              </w:rPr>
              <w:t>Ядринское межрайонное отделение</w:t>
            </w:r>
          </w:p>
        </w:tc>
        <w:tc>
          <w:tcPr>
            <w:tcW w:w="1491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821917" w14:textId="77777777" w:rsidR="00A90334" w:rsidRPr="00B1442F" w:rsidRDefault="00A90334" w:rsidP="00A1258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1442F">
              <w:rPr>
                <w:lang w:eastAsia="en-US"/>
              </w:rPr>
              <w:t>40702810675190100192</w:t>
            </w:r>
          </w:p>
        </w:tc>
        <w:tc>
          <w:tcPr>
            <w:tcW w:w="171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096D7C" w14:textId="77777777" w:rsidR="00A90334" w:rsidRPr="00B1442F" w:rsidRDefault="00A90334" w:rsidP="00A1258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1442F">
              <w:rPr>
                <w:lang w:eastAsia="en-US"/>
              </w:rPr>
              <w:t>ЧУВАШСКОЕ ОТДЕЛЕНИЕ №8613 ПАО СБЕРБАНК Г. ЧЕБОКСАРЫ</w:t>
            </w:r>
          </w:p>
        </w:tc>
      </w:tr>
      <w:tr w:rsidR="00A90334" w:rsidRPr="00B1442F" w14:paraId="7530EED6" w14:textId="77777777" w:rsidTr="00A1258B">
        <w:trPr>
          <w:jc w:val="center"/>
        </w:trPr>
        <w:tc>
          <w:tcPr>
            <w:tcW w:w="1790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5D9D33" w14:textId="77777777" w:rsidR="00A90334" w:rsidRPr="00B1442F" w:rsidRDefault="00A90334" w:rsidP="00A1258B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B1442F">
              <w:rPr>
                <w:lang w:eastAsia="en-US"/>
              </w:rPr>
              <w:lastRenderedPageBreak/>
              <w:t>Новочебоксарское межрайонное отделение</w:t>
            </w:r>
          </w:p>
        </w:tc>
        <w:tc>
          <w:tcPr>
            <w:tcW w:w="1491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6492E9" w14:textId="77777777" w:rsidR="00A90334" w:rsidRPr="00B1442F" w:rsidRDefault="00A90334" w:rsidP="00A1258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1442F">
              <w:rPr>
                <w:lang w:eastAsia="en-US"/>
              </w:rPr>
              <w:t>40702810575040101325</w:t>
            </w:r>
          </w:p>
        </w:tc>
        <w:tc>
          <w:tcPr>
            <w:tcW w:w="171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649EE7" w14:textId="77777777" w:rsidR="00A90334" w:rsidRPr="00B1442F" w:rsidRDefault="00A90334" w:rsidP="00A1258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1442F">
              <w:rPr>
                <w:lang w:eastAsia="en-US"/>
              </w:rPr>
              <w:t>ЧУВАШСКОЕ ОТДЕЛЕНИЕ №8613 ПАО СБЕРБАНК Г. ЧЕБОКСАРЫ</w:t>
            </w:r>
          </w:p>
        </w:tc>
      </w:tr>
      <w:tr w:rsidR="00A90334" w:rsidRPr="00B1442F" w14:paraId="1887D22E" w14:textId="77777777" w:rsidTr="00A1258B">
        <w:trPr>
          <w:jc w:val="center"/>
        </w:trPr>
        <w:tc>
          <w:tcPr>
            <w:tcW w:w="1790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478FBC" w14:textId="77777777" w:rsidR="00A90334" w:rsidRPr="00B1442F" w:rsidRDefault="00A90334" w:rsidP="00A1258B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B1442F">
              <w:rPr>
                <w:lang w:eastAsia="en-US"/>
              </w:rPr>
              <w:t>Чебоксарское межрайонное отделение</w:t>
            </w:r>
          </w:p>
        </w:tc>
        <w:tc>
          <w:tcPr>
            <w:tcW w:w="1491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621336" w14:textId="77777777" w:rsidR="00A90334" w:rsidRPr="00B1442F" w:rsidRDefault="00A90334" w:rsidP="00A1258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1442F">
              <w:rPr>
                <w:lang w:eastAsia="en-US"/>
              </w:rPr>
              <w:t>40702810375020102939</w:t>
            </w:r>
          </w:p>
        </w:tc>
        <w:tc>
          <w:tcPr>
            <w:tcW w:w="171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87D876" w14:textId="77777777" w:rsidR="00A90334" w:rsidRPr="00B1442F" w:rsidRDefault="00A90334" w:rsidP="00A1258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1442F">
              <w:rPr>
                <w:lang w:eastAsia="en-US"/>
              </w:rPr>
              <w:t>ЧУВАШСКОЕ ОТДЕЛЕНИЕ №8613 ПАО СБЕРБАНК Г. ЧЕБОКСАРЫ</w:t>
            </w:r>
          </w:p>
        </w:tc>
      </w:tr>
      <w:tr w:rsidR="00A90334" w:rsidRPr="00B1442F" w14:paraId="349B4552" w14:textId="77777777" w:rsidTr="00A1258B">
        <w:trPr>
          <w:jc w:val="center"/>
        </w:trPr>
        <w:tc>
          <w:tcPr>
            <w:tcW w:w="1790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96E1BD" w14:textId="77777777" w:rsidR="00A90334" w:rsidRPr="00B1442F" w:rsidRDefault="00A90334" w:rsidP="00A1258B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B1442F">
              <w:rPr>
                <w:lang w:eastAsia="en-US"/>
              </w:rPr>
              <w:t>АО "Чувашская энергосбытовая компания" (г. Чебоксары, ул. Гладкова, 13а)</w:t>
            </w:r>
          </w:p>
        </w:tc>
        <w:tc>
          <w:tcPr>
            <w:tcW w:w="1491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5EDDE3" w14:textId="77777777" w:rsidR="00A90334" w:rsidRPr="00B1442F" w:rsidRDefault="00A90334" w:rsidP="00A1258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1442F">
              <w:rPr>
                <w:lang w:eastAsia="en-US"/>
              </w:rPr>
              <w:t>40702810075020102938</w:t>
            </w:r>
          </w:p>
        </w:tc>
        <w:tc>
          <w:tcPr>
            <w:tcW w:w="171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731938" w14:textId="77777777" w:rsidR="00A90334" w:rsidRPr="00B1442F" w:rsidRDefault="00A90334" w:rsidP="00A1258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1442F">
              <w:rPr>
                <w:lang w:eastAsia="en-US"/>
              </w:rPr>
              <w:t>ЧУВАШСКОЕ ОТДЕЛЕНИЕ №8613 ПАО СБЕРБАНК Г. ЧЕБОКСАРЫ</w:t>
            </w:r>
          </w:p>
        </w:tc>
      </w:tr>
      <w:tr w:rsidR="00A90334" w:rsidRPr="00B1442F" w14:paraId="2CBF7DCE" w14:textId="77777777" w:rsidTr="00A1258B">
        <w:trPr>
          <w:jc w:val="center"/>
        </w:trPr>
        <w:tc>
          <w:tcPr>
            <w:tcW w:w="1790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BF3BAC" w14:textId="77777777" w:rsidR="00A90334" w:rsidRPr="00B1442F" w:rsidRDefault="00A90334" w:rsidP="00A1258B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B1442F">
              <w:rPr>
                <w:lang w:eastAsia="en-US"/>
              </w:rPr>
              <w:t>АО "Чувашская энергосбытовая компания"</w:t>
            </w:r>
          </w:p>
        </w:tc>
        <w:tc>
          <w:tcPr>
            <w:tcW w:w="1491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610A02" w14:textId="77777777" w:rsidR="00A90334" w:rsidRPr="00B1442F" w:rsidRDefault="00A90334" w:rsidP="00A1258B">
            <w:pPr>
              <w:jc w:val="center"/>
            </w:pPr>
            <w:r w:rsidRPr="00B1442F">
              <w:t>40702810803000152132</w:t>
            </w:r>
          </w:p>
        </w:tc>
        <w:tc>
          <w:tcPr>
            <w:tcW w:w="171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C99E02" w14:textId="77777777" w:rsidR="00A90334" w:rsidRPr="00B1442F" w:rsidRDefault="00A90334" w:rsidP="00A1258B">
            <w:pPr>
              <w:jc w:val="center"/>
            </w:pPr>
            <w:r w:rsidRPr="00B1442F">
              <w:t>ПРИВОЛЖСКИЙ Ф-Л ПАО "ПРОМСВЯЗЬБАНК" г. Нижний Новгород</w:t>
            </w:r>
          </w:p>
        </w:tc>
      </w:tr>
      <w:tr w:rsidR="00A90334" w:rsidRPr="00B1442F" w14:paraId="131EAC63" w14:textId="77777777" w:rsidTr="00A1258B">
        <w:trPr>
          <w:jc w:val="center"/>
        </w:trPr>
        <w:tc>
          <w:tcPr>
            <w:tcW w:w="1790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4A21D3" w14:textId="77777777" w:rsidR="00A90334" w:rsidRPr="00B1442F" w:rsidRDefault="00A90334" w:rsidP="00A1258B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B1442F">
              <w:rPr>
                <w:lang w:eastAsia="en-US"/>
              </w:rPr>
              <w:t>АО "Чувашская энергосбытовая компания" (г. Чебоксары, ул. Гладкова, 13а)</w:t>
            </w:r>
          </w:p>
        </w:tc>
        <w:tc>
          <w:tcPr>
            <w:tcW w:w="1491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007B43" w14:textId="77777777" w:rsidR="00A90334" w:rsidRPr="00B1442F" w:rsidRDefault="00A90334" w:rsidP="00A1258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1442F">
              <w:rPr>
                <w:lang w:eastAsia="en-US"/>
              </w:rPr>
              <w:t>40702810760010006637</w:t>
            </w:r>
          </w:p>
        </w:tc>
        <w:tc>
          <w:tcPr>
            <w:tcW w:w="171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858A7C" w14:textId="77777777" w:rsidR="00A90334" w:rsidRPr="00B1442F" w:rsidRDefault="00A90334" w:rsidP="00A1258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1442F">
              <w:rPr>
                <w:lang w:eastAsia="en-US"/>
              </w:rPr>
              <w:t>ЦЕНТРАЛЬНЫЙ ФИЛИАЛ АБ "РОССИЯ" Г. МОСКВА</w:t>
            </w:r>
          </w:p>
        </w:tc>
      </w:tr>
      <w:tr w:rsidR="00A90334" w:rsidRPr="00B1442F" w14:paraId="65A14DD9" w14:textId="77777777" w:rsidTr="00A1258B">
        <w:trPr>
          <w:jc w:val="center"/>
        </w:trPr>
        <w:tc>
          <w:tcPr>
            <w:tcW w:w="1790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C816D4" w14:textId="77777777" w:rsidR="00A90334" w:rsidRPr="00B1442F" w:rsidRDefault="00A90334" w:rsidP="00A1258B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B1442F">
              <w:rPr>
                <w:lang w:eastAsia="en-US"/>
              </w:rPr>
              <w:t>АО "Чувашская энергосбытовая компания" (г. Чебоксары, ул. Гладкова, 13а)</w:t>
            </w:r>
          </w:p>
        </w:tc>
        <w:tc>
          <w:tcPr>
            <w:tcW w:w="1491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2073B9" w14:textId="77777777" w:rsidR="00A90334" w:rsidRPr="00B1442F" w:rsidRDefault="00A90334" w:rsidP="00A1258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1442F">
              <w:rPr>
                <w:lang w:eastAsia="en-US"/>
              </w:rPr>
              <w:t>40702810300000050434</w:t>
            </w:r>
          </w:p>
        </w:tc>
        <w:tc>
          <w:tcPr>
            <w:tcW w:w="171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04363B" w14:textId="77777777" w:rsidR="00A90334" w:rsidRPr="00B1442F" w:rsidRDefault="00A90334" w:rsidP="00A1258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1442F">
              <w:rPr>
                <w:lang w:eastAsia="en-US"/>
              </w:rPr>
              <w:t>БАНК ГПБ (АО) г. Москва</w:t>
            </w:r>
          </w:p>
        </w:tc>
      </w:tr>
      <w:tr w:rsidR="00A90334" w:rsidRPr="00B1442F" w14:paraId="1DC0F494" w14:textId="77777777" w:rsidTr="00A1258B">
        <w:trPr>
          <w:jc w:val="center"/>
        </w:trPr>
        <w:tc>
          <w:tcPr>
            <w:tcW w:w="1790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34648E" w14:textId="77777777" w:rsidR="00A90334" w:rsidRPr="00B1442F" w:rsidRDefault="00A90334" w:rsidP="00A1258B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B1442F">
              <w:rPr>
                <w:lang w:eastAsia="en-US"/>
              </w:rPr>
              <w:t>АО "Чувашская энергосбытовая компания" (г. Чебоксары, ул. Гладкова, 13а)</w:t>
            </w:r>
          </w:p>
        </w:tc>
        <w:tc>
          <w:tcPr>
            <w:tcW w:w="1491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029CEA" w14:textId="77777777" w:rsidR="00A90334" w:rsidRPr="00B1442F" w:rsidRDefault="00A90334" w:rsidP="00A1258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1442F">
              <w:rPr>
                <w:lang w:eastAsia="en-US"/>
              </w:rPr>
              <w:t>40702810200010002870</w:t>
            </w:r>
          </w:p>
        </w:tc>
        <w:tc>
          <w:tcPr>
            <w:tcW w:w="1719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4A8444" w14:textId="77777777" w:rsidR="00A90334" w:rsidRPr="00B1442F" w:rsidRDefault="00A90334" w:rsidP="00A1258B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1442F">
              <w:rPr>
                <w:lang w:eastAsia="en-US"/>
              </w:rPr>
              <w:t>ФИЛИАЛ "НИЖЕГОРОДСКИЙ" АО "АЛЬФА-БАНК" Г. НИЖНИЙ НОВГОРОД</w:t>
            </w:r>
          </w:p>
        </w:tc>
      </w:tr>
    </w:tbl>
    <w:p w14:paraId="0E739D5F" w14:textId="77777777" w:rsidR="00A90334" w:rsidRPr="00B1442F" w:rsidRDefault="00A90334" w:rsidP="00A90334">
      <w:pPr>
        <w:shd w:val="clear" w:color="auto" w:fill="FFFFFF"/>
      </w:pPr>
    </w:p>
    <w:p w14:paraId="7852B551" w14:textId="77777777" w:rsidR="00EF2786" w:rsidRPr="00B1442F" w:rsidRDefault="00EF2786" w:rsidP="00EF2786">
      <w:pPr>
        <w:shd w:val="clear" w:color="auto" w:fill="FFFFFF"/>
      </w:pPr>
    </w:p>
    <w:p w14:paraId="1802CED4" w14:textId="77777777" w:rsidR="00EF2786" w:rsidRPr="00B1442F" w:rsidRDefault="00EF2786" w:rsidP="00EF2786">
      <w:pPr>
        <w:shd w:val="clear" w:color="auto" w:fill="FFFFFF"/>
        <w:ind w:firstLine="567"/>
        <w:jc w:val="both"/>
      </w:pPr>
      <w:r w:rsidRPr="00B1442F">
        <w:t xml:space="preserve">Оплата электрической энергии гражданами осуществляется наличным и безналичным платежом. </w:t>
      </w:r>
    </w:p>
    <w:p w14:paraId="3EC54BCB" w14:textId="77777777" w:rsidR="00EF2786" w:rsidRPr="00B1442F" w:rsidRDefault="00EF2786" w:rsidP="00EF2786">
      <w:pPr>
        <w:shd w:val="clear" w:color="auto" w:fill="FFFFFF"/>
        <w:ind w:firstLine="567"/>
        <w:jc w:val="both"/>
      </w:pPr>
      <w:r w:rsidRPr="00B1442F">
        <w:t>В настоящий момент оплата электроэнергии в пользу АО «Чувашская энергосбытовая компания» доступна следующими способами:</w:t>
      </w:r>
    </w:p>
    <w:p w14:paraId="31F98E1A" w14:textId="77777777" w:rsidR="00EF2786" w:rsidRPr="00B1442F" w:rsidRDefault="00EF2786" w:rsidP="00EF2786">
      <w:pPr>
        <w:shd w:val="clear" w:color="auto" w:fill="FFFFFF"/>
        <w:tabs>
          <w:tab w:val="left" w:pos="851"/>
        </w:tabs>
        <w:ind w:left="567"/>
        <w:jc w:val="both"/>
        <w:rPr>
          <w:b/>
          <w:bCs/>
        </w:rPr>
      </w:pPr>
      <w:r w:rsidRPr="00B1442F">
        <w:rPr>
          <w:b/>
          <w:bCs/>
        </w:rPr>
        <w:t>- оплата без комиссии:</w:t>
      </w:r>
    </w:p>
    <w:p w14:paraId="4DCD4FBD" w14:textId="77777777" w:rsidR="00EF2786" w:rsidRPr="00B1442F" w:rsidRDefault="00EF2786" w:rsidP="00EF2786">
      <w:pPr>
        <w:numPr>
          <w:ilvl w:val="0"/>
          <w:numId w:val="5"/>
        </w:numPr>
        <w:shd w:val="clear" w:color="auto" w:fill="FFFFFF"/>
        <w:tabs>
          <w:tab w:val="left" w:pos="851"/>
        </w:tabs>
        <w:jc w:val="both"/>
      </w:pPr>
      <w:r w:rsidRPr="00B1442F">
        <w:t>в кассах офисов обслуживания АО «Чувашская энергосбытовая компания»;</w:t>
      </w:r>
    </w:p>
    <w:p w14:paraId="5878ECC3" w14:textId="77777777" w:rsidR="00EF2786" w:rsidRPr="00B1442F" w:rsidRDefault="00EF2786" w:rsidP="00EF2786">
      <w:pPr>
        <w:numPr>
          <w:ilvl w:val="0"/>
          <w:numId w:val="5"/>
        </w:numPr>
        <w:shd w:val="clear" w:color="auto" w:fill="FFFFFF"/>
        <w:tabs>
          <w:tab w:val="left" w:pos="851"/>
        </w:tabs>
        <w:jc w:val="both"/>
      </w:pPr>
      <w:r w:rsidRPr="00B1442F">
        <w:t xml:space="preserve">в </w:t>
      </w:r>
      <w:hyperlink r:id="rId14" w:history="1">
        <w:r w:rsidRPr="00B1442F">
          <w:t>«Личном кабинете клиента»</w:t>
        </w:r>
      </w:hyperlink>
      <w:r w:rsidRPr="00B1442F">
        <w:t xml:space="preserve"> на сайте АО «Чувашская энергосбытовая компания» или в его мобильной версии;</w:t>
      </w:r>
    </w:p>
    <w:p w14:paraId="321FCC48" w14:textId="77777777" w:rsidR="00EF2786" w:rsidRPr="00B1442F" w:rsidRDefault="00EF2786" w:rsidP="00EF2786">
      <w:pPr>
        <w:numPr>
          <w:ilvl w:val="0"/>
          <w:numId w:val="5"/>
        </w:numPr>
        <w:shd w:val="clear" w:color="auto" w:fill="FFFFFF"/>
        <w:tabs>
          <w:tab w:val="left" w:pos="851"/>
        </w:tabs>
        <w:jc w:val="both"/>
      </w:pPr>
      <w:r w:rsidRPr="00B1442F">
        <w:t>через информационно-платежные терминалы АО «Чувашская энергосбытовая компания», расположенные в офисах обслуживания компании и торговых центрах.</w:t>
      </w:r>
    </w:p>
    <w:p w14:paraId="08ECBF06" w14:textId="77777777" w:rsidR="00EF2786" w:rsidRPr="00B1442F" w:rsidRDefault="00EF2786" w:rsidP="00EF2786">
      <w:pPr>
        <w:ind w:firstLine="709"/>
        <w:jc w:val="both"/>
        <w:rPr>
          <w:rFonts w:ascii="Arial" w:hAnsi="Arial" w:cs="Arial"/>
          <w:b/>
          <w:bCs/>
        </w:rPr>
      </w:pPr>
      <w:r w:rsidRPr="00B1442F">
        <w:rPr>
          <w:b/>
          <w:bCs/>
        </w:rPr>
        <w:t>- оплата с комиссией банков:</w:t>
      </w:r>
      <w:r w:rsidRPr="00B1442F">
        <w:rPr>
          <w:rFonts w:ascii="Arial" w:hAnsi="Arial" w:cs="Arial"/>
          <w:b/>
          <w:bCs/>
        </w:rPr>
        <w:t xml:space="preserve"> </w:t>
      </w:r>
    </w:p>
    <w:p w14:paraId="7D690CFD" w14:textId="77777777" w:rsidR="00EF2786" w:rsidRPr="00B1442F" w:rsidRDefault="00EF2786" w:rsidP="00EF2786">
      <w:pPr>
        <w:numPr>
          <w:ilvl w:val="0"/>
          <w:numId w:val="5"/>
        </w:numPr>
        <w:shd w:val="clear" w:color="auto" w:fill="FFFFFF"/>
        <w:tabs>
          <w:tab w:val="left" w:pos="851"/>
        </w:tabs>
        <w:jc w:val="both"/>
      </w:pPr>
      <w:r w:rsidRPr="00B1442F">
        <w:t>через отделения и устройства самообслуживания ПАО Сбербанк, а также с помощью электронного сервиса «Сбербанк Онлайн»;</w:t>
      </w:r>
    </w:p>
    <w:p w14:paraId="42242E83" w14:textId="77777777" w:rsidR="00EF2786" w:rsidRPr="00B1442F" w:rsidRDefault="00EF2786" w:rsidP="00EF2786">
      <w:pPr>
        <w:numPr>
          <w:ilvl w:val="0"/>
          <w:numId w:val="5"/>
        </w:numPr>
        <w:shd w:val="clear" w:color="auto" w:fill="FFFFFF"/>
        <w:tabs>
          <w:tab w:val="left" w:pos="851"/>
        </w:tabs>
        <w:jc w:val="both"/>
      </w:pPr>
      <w:r w:rsidRPr="00B1442F">
        <w:t>через отделения АО «Почта России»;</w:t>
      </w:r>
    </w:p>
    <w:p w14:paraId="011920F3" w14:textId="77777777" w:rsidR="00EF2786" w:rsidRPr="00B1442F" w:rsidRDefault="00EF2786" w:rsidP="00EF2786">
      <w:pPr>
        <w:numPr>
          <w:ilvl w:val="0"/>
          <w:numId w:val="5"/>
        </w:numPr>
        <w:shd w:val="clear" w:color="auto" w:fill="FFFFFF"/>
        <w:tabs>
          <w:tab w:val="left" w:pos="851"/>
        </w:tabs>
        <w:jc w:val="both"/>
      </w:pPr>
      <w:r w:rsidRPr="00B1442F">
        <w:t>через иные банки и платежные системы.</w:t>
      </w:r>
    </w:p>
    <w:p w14:paraId="3C11B716" w14:textId="77777777" w:rsidR="00EF2786" w:rsidRDefault="00EF2786" w:rsidP="00EF2786">
      <w:pPr>
        <w:shd w:val="clear" w:color="auto" w:fill="FFFFFF"/>
        <w:tabs>
          <w:tab w:val="left" w:pos="851"/>
        </w:tabs>
        <w:ind w:left="720"/>
        <w:jc w:val="both"/>
      </w:pPr>
    </w:p>
    <w:p w14:paraId="5A9DF1D1" w14:textId="77777777" w:rsidR="00EF2786" w:rsidRPr="00294707" w:rsidRDefault="00EF2786" w:rsidP="00A90334">
      <w:pPr>
        <w:shd w:val="clear" w:color="auto" w:fill="FFFFFF"/>
      </w:pPr>
    </w:p>
    <w:sectPr w:rsidR="00EF2786" w:rsidRPr="00294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5762F"/>
    <w:multiLevelType w:val="hybridMultilevel"/>
    <w:tmpl w:val="83A0FCE2"/>
    <w:lvl w:ilvl="0" w:tplc="9A4E27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51E0C"/>
    <w:multiLevelType w:val="multilevel"/>
    <w:tmpl w:val="B8FC24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B74554"/>
    <w:multiLevelType w:val="hybridMultilevel"/>
    <w:tmpl w:val="E940FEE2"/>
    <w:lvl w:ilvl="0" w:tplc="DF28A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152F6"/>
    <w:multiLevelType w:val="hybridMultilevel"/>
    <w:tmpl w:val="C1AA1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72EEC"/>
    <w:multiLevelType w:val="hybridMultilevel"/>
    <w:tmpl w:val="AAE48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792732">
    <w:abstractNumId w:val="3"/>
  </w:num>
  <w:num w:numId="2" w16cid:durableId="1140919813">
    <w:abstractNumId w:val="2"/>
  </w:num>
  <w:num w:numId="3" w16cid:durableId="1453983152">
    <w:abstractNumId w:val="0"/>
  </w:num>
  <w:num w:numId="4" w16cid:durableId="1525901661">
    <w:abstractNumId w:val="1"/>
  </w:num>
  <w:num w:numId="5" w16cid:durableId="1663351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D2"/>
    <w:rsid w:val="001E00E8"/>
    <w:rsid w:val="00672984"/>
    <w:rsid w:val="00795253"/>
    <w:rsid w:val="007C51D2"/>
    <w:rsid w:val="00A365DA"/>
    <w:rsid w:val="00A90334"/>
    <w:rsid w:val="00B1442F"/>
    <w:rsid w:val="00CB313A"/>
    <w:rsid w:val="00D7775B"/>
    <w:rsid w:val="00DF7444"/>
    <w:rsid w:val="00E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991B"/>
  <w15:chartTrackingRefBased/>
  <w15:docId w15:val="{B968E800-612F-4AD2-93FF-5A8EA671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1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C51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C5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1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1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1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1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1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1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1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1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C51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51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51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51D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51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51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51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51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51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5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1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51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5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51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51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51D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51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51D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C51D2"/>
    <w:rPr>
      <w:b/>
      <w:bCs/>
      <w:smallCaps/>
      <w:color w:val="0F4761" w:themeColor="accent1" w:themeShade="BF"/>
      <w:spacing w:val="5"/>
    </w:rPr>
  </w:style>
  <w:style w:type="character" w:styleId="ac">
    <w:name w:val="Hyperlink"/>
    <w:uiPriority w:val="99"/>
    <w:rsid w:val="007C51D2"/>
    <w:rPr>
      <w:color w:val="0000FF"/>
      <w:u w:val="single"/>
    </w:rPr>
  </w:style>
  <w:style w:type="paragraph" w:customStyle="1" w:styleId="ConsPlusNonformat">
    <w:name w:val="ConsPlusNonformat"/>
    <w:uiPriority w:val="99"/>
    <w:rsid w:val="007C51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_batir@ensb.cbx.ru" TargetMode="External"/><Relationship Id="rId13" Type="http://schemas.openxmlformats.org/officeDocument/2006/relationships/hyperlink" Target="mailto:otd_iadrin@ensb.cb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d_alat@ensb.cbx.ru" TargetMode="External"/><Relationship Id="rId12" Type="http://schemas.openxmlformats.org/officeDocument/2006/relationships/hyperlink" Target="mailto:otd_shumerla@ensb.cb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root@ch-sk.ru" TargetMode="External"/><Relationship Id="rId11" Type="http://schemas.openxmlformats.org/officeDocument/2006/relationships/hyperlink" Target="mailto:otd_cheb@ensb.cbx.ru" TargetMode="External"/><Relationship Id="rId5" Type="http://schemas.openxmlformats.org/officeDocument/2006/relationships/hyperlink" Target="consultantplus://offline/ref=BDBCA1B993D271F548E13FCB147DF62BF9F4750B03B15C1211959E236F41D368907D08EDEA56E069B1CD03F6DCm9MBH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otd_civil@ensb.cb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td_kanash@ensb.cbx.ru" TargetMode="External"/><Relationship Id="rId14" Type="http://schemas.openxmlformats.org/officeDocument/2006/relationships/hyperlink" Target="http://lk.ch-sk.ru/Account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1582</Words>
  <Characters>9022</Characters>
  <Application>Microsoft Office Word</Application>
  <DocSecurity>0</DocSecurity>
  <Lines>75</Lines>
  <Paragraphs>21</Paragraphs>
  <ScaleCrop>false</ScaleCrop>
  <Company/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Е.В.</dc:creator>
  <cp:keywords/>
  <dc:description/>
  <cp:lastModifiedBy>Леонтьева Е.В.</cp:lastModifiedBy>
  <cp:revision>2</cp:revision>
  <dcterms:created xsi:type="dcterms:W3CDTF">2024-05-28T11:26:00Z</dcterms:created>
  <dcterms:modified xsi:type="dcterms:W3CDTF">2024-05-28T11:26:00Z</dcterms:modified>
</cp:coreProperties>
</file>