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56" w:rsidRPr="001862C0" w:rsidRDefault="00456A56" w:rsidP="001862C0">
      <w:pPr>
        <w:pStyle w:val="21"/>
        <w:spacing w:after="0" w:line="240" w:lineRule="auto"/>
        <w:ind w:firstLine="0"/>
        <w:jc w:val="right"/>
        <w:rPr>
          <w:b/>
        </w:rPr>
      </w:pPr>
    </w:p>
    <w:p w:rsidR="008A2929" w:rsidRDefault="008A2929" w:rsidP="008A2929">
      <w:pPr>
        <w:pStyle w:val="21"/>
        <w:spacing w:after="0" w:line="240" w:lineRule="auto"/>
        <w:ind w:firstLine="0"/>
        <w:jc w:val="right"/>
        <w:rPr>
          <w:b/>
        </w:rPr>
      </w:pPr>
      <w:r>
        <w:rPr>
          <w:b/>
        </w:rPr>
        <w:t>ПРИЛОЖЕНИЕ  №2</w:t>
      </w:r>
    </w:p>
    <w:p w:rsidR="008A2929" w:rsidRDefault="008A2929" w:rsidP="008A2929">
      <w:pPr>
        <w:pStyle w:val="21"/>
        <w:spacing w:after="0" w:line="240" w:lineRule="auto"/>
        <w:ind w:firstLine="0"/>
        <w:jc w:val="right"/>
        <w:rPr>
          <w:b/>
        </w:rPr>
      </w:pPr>
    </w:p>
    <w:p w:rsidR="005C6EF0" w:rsidRPr="001862C0" w:rsidRDefault="00A61A9F" w:rsidP="005C6EF0">
      <w:pPr>
        <w:pStyle w:val="21"/>
        <w:spacing w:after="0" w:line="240" w:lineRule="auto"/>
        <w:ind w:firstLine="0"/>
        <w:jc w:val="center"/>
        <w:rPr>
          <w:b/>
        </w:rPr>
      </w:pPr>
      <w:r w:rsidRPr="001862C0">
        <w:rPr>
          <w:b/>
        </w:rPr>
        <w:t xml:space="preserve">ПРОЕКТ </w:t>
      </w:r>
      <w:r w:rsidR="005C6EF0" w:rsidRPr="001862C0">
        <w:rPr>
          <w:b/>
        </w:rPr>
        <w:t>ДОГОВОР</w:t>
      </w:r>
      <w:r w:rsidRPr="001862C0">
        <w:rPr>
          <w:b/>
        </w:rPr>
        <w:t>А</w:t>
      </w:r>
    </w:p>
    <w:p w:rsidR="0099657C" w:rsidRDefault="000B7518" w:rsidP="005C6EF0">
      <w:pPr>
        <w:pStyle w:val="21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 лоту №6</w:t>
      </w:r>
      <w:r w:rsidR="00A61A9F" w:rsidRPr="005B6119">
        <w:rPr>
          <w:sz w:val="24"/>
          <w:szCs w:val="24"/>
        </w:rPr>
        <w:t>-НФ-201</w:t>
      </w:r>
      <w:r w:rsidR="00DA30BD">
        <w:rPr>
          <w:sz w:val="24"/>
          <w:szCs w:val="24"/>
        </w:rPr>
        <w:t>8</w:t>
      </w:r>
      <w:r w:rsidR="00A61A9F" w:rsidRPr="005B6119">
        <w:rPr>
          <w:sz w:val="24"/>
          <w:szCs w:val="24"/>
        </w:rPr>
        <w:t xml:space="preserve">-ЧЭСК «Аварийно-техническое обслуживание </w:t>
      </w:r>
      <w:r>
        <w:rPr>
          <w:sz w:val="24"/>
          <w:szCs w:val="24"/>
        </w:rPr>
        <w:t xml:space="preserve">многоквартирных домов для нужд отдела </w:t>
      </w:r>
      <w:r w:rsidR="00A61A9F" w:rsidRPr="005B6119">
        <w:rPr>
          <w:sz w:val="24"/>
          <w:szCs w:val="24"/>
        </w:rPr>
        <w:t xml:space="preserve"> оказания услуг ЖКХ</w:t>
      </w:r>
      <w:r>
        <w:rPr>
          <w:sz w:val="24"/>
          <w:szCs w:val="24"/>
        </w:rPr>
        <w:t xml:space="preserve"> АО </w:t>
      </w:r>
      <w:r w:rsidRPr="000B7518">
        <w:rPr>
          <w:sz w:val="24"/>
          <w:szCs w:val="24"/>
        </w:rPr>
        <w:t>«Чувашская энергосбытовая компания»</w:t>
      </w:r>
    </w:p>
    <w:p w:rsidR="00A61A9F" w:rsidRPr="005B6119" w:rsidRDefault="00A61A9F" w:rsidP="005C6EF0">
      <w:pPr>
        <w:pStyle w:val="21"/>
        <w:spacing w:after="0" w:line="240" w:lineRule="auto"/>
        <w:ind w:firstLine="0"/>
        <w:jc w:val="center"/>
        <w:rPr>
          <w:i/>
          <w:sz w:val="24"/>
          <w:szCs w:val="24"/>
        </w:rPr>
      </w:pPr>
      <w:r w:rsidRPr="005B6119">
        <w:rPr>
          <w:i/>
          <w:sz w:val="24"/>
          <w:szCs w:val="24"/>
        </w:rPr>
        <w:t>(</w:t>
      </w:r>
      <w:r w:rsidR="002259D2" w:rsidRPr="005B6119">
        <w:rPr>
          <w:i/>
          <w:sz w:val="24"/>
          <w:szCs w:val="24"/>
        </w:rPr>
        <w:t>открытый запрос предложений</w:t>
      </w:r>
      <w:r w:rsidRPr="005B6119">
        <w:rPr>
          <w:i/>
          <w:sz w:val="24"/>
          <w:szCs w:val="24"/>
        </w:rPr>
        <w:t>)</w:t>
      </w:r>
    </w:p>
    <w:p w:rsidR="002259D2" w:rsidRPr="005B6119" w:rsidRDefault="002259D2" w:rsidP="005C6EF0">
      <w:pPr>
        <w:pStyle w:val="21"/>
        <w:spacing w:after="0" w:line="240" w:lineRule="auto"/>
        <w:ind w:firstLine="0"/>
        <w:jc w:val="center"/>
        <w:rPr>
          <w:i/>
          <w:sz w:val="24"/>
          <w:szCs w:val="24"/>
        </w:rPr>
      </w:pPr>
    </w:p>
    <w:p w:rsidR="00456A56" w:rsidRPr="005B6119" w:rsidRDefault="0099657C" w:rsidP="00086A78">
      <w:pPr>
        <w:widowControl w:val="0"/>
        <w:pBdr>
          <w:top w:val="single" w:sz="4" w:space="1" w:color="auto"/>
        </w:pBdr>
        <w:shd w:val="clear" w:color="auto" w:fill="E0E0E0"/>
        <w:autoSpaceDE w:val="0"/>
        <w:autoSpaceDN w:val="0"/>
        <w:adjustRightInd w:val="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>
        <w:rPr>
          <w:b/>
          <w:snapToGrid/>
          <w:color w:val="000000"/>
          <w:spacing w:val="36"/>
          <w:sz w:val="24"/>
          <w:szCs w:val="24"/>
        </w:rPr>
        <w:t>Н</w:t>
      </w:r>
      <w:r w:rsidR="009E4EE9" w:rsidRPr="005B6119">
        <w:rPr>
          <w:b/>
          <w:snapToGrid/>
          <w:color w:val="000000"/>
          <w:spacing w:val="36"/>
          <w:sz w:val="24"/>
          <w:szCs w:val="24"/>
        </w:rPr>
        <w:t>ачало  формы</w:t>
      </w:r>
    </w:p>
    <w:p w:rsidR="0099657C" w:rsidRDefault="0099657C" w:rsidP="00086A78">
      <w:pPr>
        <w:jc w:val="center"/>
        <w:rPr>
          <w:b/>
          <w:color w:val="000000"/>
          <w:spacing w:val="36"/>
          <w:sz w:val="24"/>
          <w:szCs w:val="24"/>
        </w:rPr>
      </w:pPr>
    </w:p>
    <w:p w:rsidR="00A61A9F" w:rsidRPr="005B6119" w:rsidRDefault="00456A56" w:rsidP="00086A78">
      <w:pPr>
        <w:jc w:val="center"/>
        <w:rPr>
          <w:sz w:val="24"/>
          <w:szCs w:val="24"/>
        </w:rPr>
      </w:pPr>
      <w:r w:rsidRPr="005B6119">
        <w:rPr>
          <w:b/>
          <w:color w:val="000000"/>
          <w:spacing w:val="36"/>
          <w:sz w:val="24"/>
          <w:szCs w:val="24"/>
        </w:rPr>
        <w:t>ДОГОВОР №</w:t>
      </w:r>
      <w:r w:rsidR="00205976" w:rsidRPr="005B6119">
        <w:rPr>
          <w:b/>
          <w:color w:val="000000"/>
          <w:spacing w:val="36"/>
          <w:sz w:val="24"/>
          <w:szCs w:val="24"/>
        </w:rPr>
        <w:t>____________</w:t>
      </w:r>
    </w:p>
    <w:p w:rsidR="005C6EF0" w:rsidRPr="005B6119" w:rsidRDefault="000251B0" w:rsidP="005C6EF0">
      <w:pPr>
        <w:spacing w:line="24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г.</w:t>
      </w:r>
      <w:r w:rsidR="005C6EF0" w:rsidRPr="005B6119">
        <w:rPr>
          <w:sz w:val="24"/>
          <w:szCs w:val="24"/>
        </w:rPr>
        <w:t>Чебоксары</w:t>
      </w:r>
      <w:r w:rsidR="005C6EF0" w:rsidRPr="005B6119">
        <w:rPr>
          <w:sz w:val="24"/>
          <w:szCs w:val="24"/>
        </w:rPr>
        <w:tab/>
      </w:r>
      <w:r w:rsidR="005C6EF0" w:rsidRPr="005B6119">
        <w:rPr>
          <w:sz w:val="24"/>
          <w:szCs w:val="24"/>
        </w:rPr>
        <w:tab/>
      </w:r>
      <w:r w:rsidR="005C6EF0" w:rsidRPr="005B6119">
        <w:rPr>
          <w:sz w:val="24"/>
          <w:szCs w:val="24"/>
        </w:rPr>
        <w:tab/>
      </w:r>
      <w:r w:rsidR="005C6EF0" w:rsidRPr="005B6119">
        <w:rPr>
          <w:sz w:val="24"/>
          <w:szCs w:val="24"/>
        </w:rPr>
        <w:tab/>
        <w:t xml:space="preserve">                   </w:t>
      </w:r>
      <w:r w:rsidR="0099657C">
        <w:rPr>
          <w:sz w:val="24"/>
          <w:szCs w:val="24"/>
        </w:rPr>
        <w:t xml:space="preserve">                                        </w:t>
      </w:r>
      <w:r w:rsidR="005C6EF0" w:rsidRPr="005B6119">
        <w:rPr>
          <w:sz w:val="24"/>
          <w:szCs w:val="24"/>
        </w:rPr>
        <w:t>«____ »__________ 201</w:t>
      </w:r>
      <w:r w:rsidR="000B7518">
        <w:rPr>
          <w:sz w:val="24"/>
          <w:szCs w:val="24"/>
        </w:rPr>
        <w:t>8</w:t>
      </w:r>
      <w:r w:rsidR="00ED0504">
        <w:rPr>
          <w:sz w:val="24"/>
          <w:szCs w:val="24"/>
        </w:rPr>
        <w:t>г.</w:t>
      </w:r>
    </w:p>
    <w:p w:rsidR="001319C3" w:rsidRPr="005B6119" w:rsidRDefault="001319C3" w:rsidP="005C6EF0">
      <w:pPr>
        <w:spacing w:line="240" w:lineRule="exact"/>
        <w:ind w:firstLine="0"/>
        <w:rPr>
          <w:sz w:val="24"/>
          <w:szCs w:val="24"/>
        </w:rPr>
      </w:pP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b/>
          <w:sz w:val="24"/>
          <w:szCs w:val="24"/>
        </w:rPr>
        <w:t>Акционерное общество «Чувашская энергосбытовая компания»</w:t>
      </w:r>
      <w:r w:rsidRPr="005B6119">
        <w:rPr>
          <w:sz w:val="24"/>
          <w:szCs w:val="24"/>
        </w:rPr>
        <w:t xml:space="preserve">, именуемое в дальнейшем </w:t>
      </w:r>
      <w:r w:rsidRPr="005B6119">
        <w:rPr>
          <w:b/>
          <w:sz w:val="24"/>
          <w:szCs w:val="24"/>
        </w:rPr>
        <w:t>«Заказчик»</w:t>
      </w:r>
      <w:r w:rsidRPr="005B6119">
        <w:rPr>
          <w:sz w:val="24"/>
          <w:szCs w:val="24"/>
        </w:rPr>
        <w:t xml:space="preserve">, в лице Исполнительного директора </w:t>
      </w:r>
      <w:r w:rsidR="00A61A9F" w:rsidRPr="005B6119">
        <w:rPr>
          <w:sz w:val="24"/>
          <w:szCs w:val="24"/>
        </w:rPr>
        <w:t xml:space="preserve">Гончарова </w:t>
      </w:r>
      <w:r w:rsidRPr="005B6119">
        <w:rPr>
          <w:sz w:val="24"/>
          <w:szCs w:val="24"/>
        </w:rPr>
        <w:t xml:space="preserve"> Александр</w:t>
      </w:r>
      <w:r w:rsidR="00A61A9F" w:rsidRPr="005B6119">
        <w:rPr>
          <w:sz w:val="24"/>
          <w:szCs w:val="24"/>
        </w:rPr>
        <w:t>а Николаевича</w:t>
      </w:r>
      <w:r w:rsidRPr="005B6119">
        <w:rPr>
          <w:sz w:val="24"/>
          <w:szCs w:val="24"/>
        </w:rPr>
        <w:t xml:space="preserve">, действующего на основании Доверенности </w:t>
      </w:r>
      <w:r w:rsidR="000B7518">
        <w:rPr>
          <w:color w:val="000000"/>
          <w:sz w:val="24"/>
          <w:szCs w:val="24"/>
        </w:rPr>
        <w:t>__________________</w:t>
      </w:r>
      <w:r w:rsidRPr="005B6119">
        <w:rPr>
          <w:sz w:val="24"/>
          <w:szCs w:val="24"/>
        </w:rPr>
        <w:t xml:space="preserve">, с одной стороны, и  </w:t>
      </w:r>
    </w:p>
    <w:p w:rsidR="005C6EF0" w:rsidRDefault="00A61A9F" w:rsidP="00FC1A1D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b/>
          <w:sz w:val="24"/>
          <w:szCs w:val="24"/>
        </w:rPr>
        <w:t>_____________________________________</w:t>
      </w:r>
      <w:r w:rsidR="005C6EF0" w:rsidRPr="005B6119">
        <w:rPr>
          <w:sz w:val="24"/>
          <w:szCs w:val="24"/>
        </w:rPr>
        <w:t xml:space="preserve">, именуемое в дальнейшем </w:t>
      </w:r>
      <w:r w:rsidR="005C6EF0" w:rsidRPr="005B6119">
        <w:rPr>
          <w:b/>
          <w:sz w:val="24"/>
          <w:szCs w:val="24"/>
        </w:rPr>
        <w:t>«Исполнитель»</w:t>
      </w:r>
      <w:r w:rsidR="005C6EF0" w:rsidRPr="005B6119">
        <w:rPr>
          <w:sz w:val="24"/>
          <w:szCs w:val="24"/>
        </w:rPr>
        <w:t xml:space="preserve">, в лице </w:t>
      </w:r>
      <w:r w:rsidRPr="005B6119">
        <w:rPr>
          <w:sz w:val="24"/>
          <w:szCs w:val="24"/>
        </w:rPr>
        <w:t>____________________________________</w:t>
      </w:r>
      <w:r w:rsidR="005C6EF0" w:rsidRPr="005B6119">
        <w:rPr>
          <w:sz w:val="24"/>
          <w:szCs w:val="24"/>
        </w:rPr>
        <w:t xml:space="preserve">, действующего на основании </w:t>
      </w:r>
      <w:r w:rsidRPr="005B6119">
        <w:rPr>
          <w:sz w:val="24"/>
          <w:szCs w:val="24"/>
        </w:rPr>
        <w:t>___________</w:t>
      </w:r>
      <w:r w:rsidR="005C6EF0" w:rsidRPr="005B6119">
        <w:rPr>
          <w:sz w:val="24"/>
          <w:szCs w:val="24"/>
        </w:rPr>
        <w:t>,</w:t>
      </w:r>
      <w:r w:rsidRPr="005B6119">
        <w:rPr>
          <w:sz w:val="24"/>
          <w:szCs w:val="24"/>
        </w:rPr>
        <w:t xml:space="preserve"> по результатам открытого запроса предложений АО «Чувашская энергосбытовая компания» _____________201</w:t>
      </w:r>
      <w:r w:rsidR="000B7518">
        <w:rPr>
          <w:sz w:val="24"/>
          <w:szCs w:val="24"/>
        </w:rPr>
        <w:t>8</w:t>
      </w:r>
      <w:r w:rsidRPr="005B6119">
        <w:rPr>
          <w:sz w:val="24"/>
          <w:szCs w:val="24"/>
        </w:rPr>
        <w:t xml:space="preserve">г. </w:t>
      </w:r>
      <w:r w:rsidR="005C6EF0" w:rsidRPr="005B6119">
        <w:rPr>
          <w:sz w:val="24"/>
          <w:szCs w:val="24"/>
        </w:rPr>
        <w:t>заключили настоящий договор о нижеследующем:</w:t>
      </w:r>
    </w:p>
    <w:p w:rsidR="00F467F9" w:rsidRPr="005B6119" w:rsidRDefault="00F467F9" w:rsidP="00FC1A1D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5C6EF0" w:rsidRPr="00FC1A1D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color w:val="FF0000"/>
          <w:sz w:val="24"/>
          <w:szCs w:val="24"/>
        </w:rPr>
      </w:pPr>
      <w:r w:rsidRPr="00FC1A1D">
        <w:rPr>
          <w:b/>
          <w:sz w:val="24"/>
          <w:szCs w:val="24"/>
        </w:rPr>
        <w:t>1. ПРЕДМЕТ ДОГОВОРА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 xml:space="preserve">1.1. Исполнитель </w:t>
      </w:r>
      <w:r w:rsidR="001319C3" w:rsidRPr="005B6119">
        <w:rPr>
          <w:sz w:val="24"/>
          <w:szCs w:val="24"/>
        </w:rPr>
        <w:t>обязуется осуществлять</w:t>
      </w:r>
      <w:r w:rsidRPr="005B6119">
        <w:rPr>
          <w:sz w:val="24"/>
          <w:szCs w:val="24"/>
        </w:rPr>
        <w:t xml:space="preserve"> функци</w:t>
      </w:r>
      <w:r w:rsidR="001319C3" w:rsidRPr="005B6119">
        <w:rPr>
          <w:sz w:val="24"/>
          <w:szCs w:val="24"/>
        </w:rPr>
        <w:t>ю</w:t>
      </w:r>
      <w:r w:rsidRPr="005B6119">
        <w:rPr>
          <w:sz w:val="24"/>
          <w:szCs w:val="24"/>
        </w:rPr>
        <w:t xml:space="preserve"> оперативно-диспетчерской службы, а также </w:t>
      </w:r>
      <w:r w:rsidR="00C3035F">
        <w:rPr>
          <w:sz w:val="24"/>
          <w:szCs w:val="24"/>
        </w:rPr>
        <w:t xml:space="preserve">функции </w:t>
      </w:r>
      <w:r w:rsidRPr="005B6119">
        <w:rPr>
          <w:sz w:val="24"/>
          <w:szCs w:val="24"/>
        </w:rPr>
        <w:t>по ликвидации аварий, связанных с нарушением нормальной работы горячего и холодного водоснабжения, канализации, отопления и электрооборудования многоквартирных домов, находящихся в управлении Общества (далее – жилой фонд</w:t>
      </w:r>
      <w:r w:rsidR="00040705" w:rsidRPr="005B6119">
        <w:rPr>
          <w:sz w:val="24"/>
          <w:szCs w:val="24"/>
        </w:rPr>
        <w:t>), указанных в</w:t>
      </w:r>
      <w:r w:rsidRPr="005B6119">
        <w:rPr>
          <w:sz w:val="24"/>
          <w:szCs w:val="24"/>
        </w:rPr>
        <w:t xml:space="preserve"> Приложени</w:t>
      </w:r>
      <w:r w:rsidR="00040705" w:rsidRPr="005B6119">
        <w:rPr>
          <w:sz w:val="24"/>
          <w:szCs w:val="24"/>
        </w:rPr>
        <w:t>и</w:t>
      </w:r>
      <w:r w:rsidRPr="005B6119">
        <w:rPr>
          <w:sz w:val="24"/>
          <w:szCs w:val="24"/>
        </w:rPr>
        <w:t xml:space="preserve"> №1 к настоящему договору</w:t>
      </w:r>
      <w:r w:rsidR="001319C3" w:rsidRPr="005B6119">
        <w:rPr>
          <w:sz w:val="24"/>
          <w:szCs w:val="24"/>
        </w:rPr>
        <w:t xml:space="preserve"> (далее – Работы), а Заказчик – принять и оплатить выполненные работы в сроки</w:t>
      </w:r>
      <w:r w:rsidR="00D10F20">
        <w:rPr>
          <w:sz w:val="24"/>
          <w:szCs w:val="24"/>
        </w:rPr>
        <w:t>,</w:t>
      </w:r>
      <w:r w:rsidR="001319C3" w:rsidRPr="005B6119">
        <w:rPr>
          <w:sz w:val="24"/>
          <w:szCs w:val="24"/>
        </w:rPr>
        <w:t xml:space="preserve"> согласованные настоящим договором</w:t>
      </w:r>
      <w:r w:rsidRPr="005B6119">
        <w:rPr>
          <w:sz w:val="24"/>
          <w:szCs w:val="24"/>
        </w:rPr>
        <w:t xml:space="preserve">. 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Работы производятся Исполнителем круглосуточно в рабочее и нерабочее время и в праздничные дни.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 xml:space="preserve">Аварийное обслуживание производится в границах раздела с </w:t>
      </w:r>
      <w:r w:rsidR="000B7518">
        <w:rPr>
          <w:sz w:val="24"/>
          <w:szCs w:val="24"/>
        </w:rPr>
        <w:t>ресурсо</w:t>
      </w:r>
      <w:r w:rsidRPr="005B6119">
        <w:rPr>
          <w:sz w:val="24"/>
          <w:szCs w:val="24"/>
        </w:rPr>
        <w:t>снабжающими предприятиями.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1.2. В состав работ по</w:t>
      </w:r>
      <w:r w:rsidR="0077270A" w:rsidRPr="005B6119">
        <w:rPr>
          <w:sz w:val="24"/>
          <w:szCs w:val="24"/>
        </w:rPr>
        <w:t xml:space="preserve"> аварийно-техническому обслуживанию входят работы, указанные в </w:t>
      </w:r>
      <w:r w:rsidRPr="005B6119">
        <w:rPr>
          <w:sz w:val="24"/>
          <w:szCs w:val="24"/>
        </w:rPr>
        <w:t>Приложени</w:t>
      </w:r>
      <w:r w:rsidR="0077270A" w:rsidRPr="005B6119">
        <w:rPr>
          <w:sz w:val="24"/>
          <w:szCs w:val="24"/>
        </w:rPr>
        <w:t>и</w:t>
      </w:r>
      <w:r w:rsidRPr="005B6119">
        <w:rPr>
          <w:sz w:val="24"/>
          <w:szCs w:val="24"/>
        </w:rPr>
        <w:t xml:space="preserve"> № 2 к настоящему договору.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1.3. В состав работ по осуществлению функций оперативно-диспетчерской службы входят: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1.3.1. сбор заявок от населения по возникновению аварийных ситуаций в помещениях многоквартирн</w:t>
      </w:r>
      <w:r w:rsidR="00D23D7E">
        <w:rPr>
          <w:sz w:val="24"/>
          <w:szCs w:val="24"/>
        </w:rPr>
        <w:t>ых</w:t>
      </w:r>
      <w:r w:rsidRPr="005B6119">
        <w:rPr>
          <w:sz w:val="24"/>
          <w:szCs w:val="24"/>
        </w:rPr>
        <w:t xml:space="preserve"> дом</w:t>
      </w:r>
      <w:r w:rsidR="00D23D7E">
        <w:rPr>
          <w:sz w:val="24"/>
          <w:szCs w:val="24"/>
        </w:rPr>
        <w:t>ов, указанных в Приложении №1 к настоящему Договору,</w:t>
      </w:r>
      <w:r w:rsidRPr="005B6119">
        <w:rPr>
          <w:sz w:val="24"/>
          <w:szCs w:val="24"/>
        </w:rPr>
        <w:t xml:space="preserve"> по тел. </w:t>
      </w:r>
      <w:r w:rsidR="0077270A" w:rsidRPr="005B6119">
        <w:rPr>
          <w:sz w:val="24"/>
          <w:szCs w:val="24"/>
        </w:rPr>
        <w:t>____________________</w:t>
      </w:r>
      <w:r w:rsidRPr="005B6119">
        <w:rPr>
          <w:sz w:val="24"/>
          <w:szCs w:val="24"/>
        </w:rPr>
        <w:t>;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1.3.2. контроль за исполнением поступивших заявок;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1.3.3. сбор сведен</w:t>
      </w:r>
      <w:r w:rsidR="000B7518">
        <w:rPr>
          <w:sz w:val="24"/>
          <w:szCs w:val="24"/>
        </w:rPr>
        <w:t>ий от ресурсо</w:t>
      </w:r>
      <w:r w:rsidRPr="005B6119">
        <w:rPr>
          <w:sz w:val="24"/>
          <w:szCs w:val="24"/>
        </w:rPr>
        <w:t>снабжающих организаций по проведению ремонтных работ;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1.3.4. оповещение служб администрации г. Новочебоксарск о возникновении чрезвычайной ситуации.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 xml:space="preserve">1.4. Работы выполняются силами и средствами </w:t>
      </w:r>
      <w:r w:rsidR="00456A56" w:rsidRPr="005B6119">
        <w:rPr>
          <w:sz w:val="24"/>
          <w:szCs w:val="24"/>
        </w:rPr>
        <w:t>Исполнителя</w:t>
      </w:r>
      <w:r w:rsidRPr="005B6119">
        <w:rPr>
          <w:sz w:val="24"/>
          <w:szCs w:val="24"/>
        </w:rPr>
        <w:t xml:space="preserve">. </w:t>
      </w:r>
    </w:p>
    <w:p w:rsidR="0077270A" w:rsidRPr="005B6119" w:rsidRDefault="0077270A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1.5. Сроки и порядок устранения аварии регламентированы Правилами и нормами технической эксплуатации жилищного фонда, утвержденными постановлением Госстроя России от 27 сентября 2003г. №170</w:t>
      </w:r>
      <w:r w:rsidR="00AD43A7">
        <w:rPr>
          <w:sz w:val="24"/>
          <w:szCs w:val="24"/>
        </w:rPr>
        <w:t xml:space="preserve"> </w:t>
      </w:r>
      <w:r w:rsidR="00C877EE" w:rsidRPr="00115C28">
        <w:rPr>
          <w:sz w:val="24"/>
          <w:szCs w:val="24"/>
        </w:rPr>
        <w:t>"Об утверждении Правил и норм технической эксплуатации жилищного фонда" (Зарегистрировано в Минюсте РФ 15.10.2003 №5176)</w:t>
      </w:r>
      <w:r w:rsidRPr="005B6119">
        <w:rPr>
          <w:sz w:val="24"/>
          <w:szCs w:val="24"/>
        </w:rPr>
        <w:t>.</w:t>
      </w:r>
    </w:p>
    <w:p w:rsidR="00254D15" w:rsidRDefault="00254D15" w:rsidP="00F467F9">
      <w:pPr>
        <w:tabs>
          <w:tab w:val="left" w:pos="6086"/>
        </w:tabs>
        <w:spacing w:line="240" w:lineRule="auto"/>
        <w:ind w:firstLine="540"/>
        <w:rPr>
          <w:color w:val="FF0000"/>
          <w:sz w:val="24"/>
          <w:szCs w:val="24"/>
        </w:rPr>
      </w:pPr>
      <w:r w:rsidRPr="005B6119">
        <w:rPr>
          <w:sz w:val="24"/>
          <w:szCs w:val="24"/>
        </w:rPr>
        <w:t xml:space="preserve">1.6. Срок </w:t>
      </w:r>
      <w:r w:rsidR="00D10F20">
        <w:rPr>
          <w:sz w:val="24"/>
          <w:szCs w:val="24"/>
        </w:rPr>
        <w:t>выполнения работ</w:t>
      </w:r>
      <w:r w:rsidRPr="005B6119">
        <w:rPr>
          <w:sz w:val="24"/>
          <w:szCs w:val="24"/>
        </w:rPr>
        <w:t>:</w:t>
      </w:r>
      <w:r w:rsidR="00E501EB">
        <w:rPr>
          <w:sz w:val="24"/>
          <w:szCs w:val="24"/>
        </w:rPr>
        <w:t xml:space="preserve"> с</w:t>
      </w:r>
      <w:r w:rsidR="00B21C1F">
        <w:rPr>
          <w:sz w:val="24"/>
          <w:szCs w:val="24"/>
        </w:rPr>
        <w:t xml:space="preserve"> </w:t>
      </w:r>
      <w:r w:rsidR="002A30C1">
        <w:rPr>
          <w:sz w:val="24"/>
          <w:szCs w:val="24"/>
        </w:rPr>
        <w:t>01</w:t>
      </w:r>
      <w:r w:rsidR="00442026">
        <w:rPr>
          <w:sz w:val="24"/>
          <w:szCs w:val="24"/>
        </w:rPr>
        <w:t xml:space="preserve"> ноября </w:t>
      </w:r>
      <w:r w:rsidR="002A30C1">
        <w:rPr>
          <w:sz w:val="24"/>
          <w:szCs w:val="24"/>
        </w:rPr>
        <w:t>2018</w:t>
      </w:r>
      <w:r w:rsidR="00442026">
        <w:rPr>
          <w:sz w:val="24"/>
          <w:szCs w:val="24"/>
        </w:rPr>
        <w:t>г.</w:t>
      </w:r>
      <w:r w:rsidR="002A30C1">
        <w:rPr>
          <w:sz w:val="24"/>
          <w:szCs w:val="24"/>
        </w:rPr>
        <w:t xml:space="preserve">  до </w:t>
      </w:r>
      <w:r w:rsidR="00442026">
        <w:rPr>
          <w:sz w:val="24"/>
          <w:szCs w:val="24"/>
        </w:rPr>
        <w:t xml:space="preserve">31 октября </w:t>
      </w:r>
      <w:r w:rsidR="00E501EB">
        <w:rPr>
          <w:sz w:val="24"/>
          <w:szCs w:val="24"/>
        </w:rPr>
        <w:t>2019</w:t>
      </w:r>
      <w:r w:rsidR="00442026">
        <w:rPr>
          <w:sz w:val="24"/>
          <w:szCs w:val="24"/>
        </w:rPr>
        <w:t>г</w:t>
      </w:r>
      <w:r w:rsidR="002A30C1">
        <w:rPr>
          <w:sz w:val="24"/>
          <w:szCs w:val="24"/>
        </w:rPr>
        <w:t>.</w:t>
      </w:r>
    </w:p>
    <w:p w:rsidR="00F467F9" w:rsidRPr="005B6119" w:rsidRDefault="00F467F9" w:rsidP="00F467F9">
      <w:pPr>
        <w:tabs>
          <w:tab w:val="left" w:pos="6086"/>
        </w:tabs>
        <w:spacing w:line="240" w:lineRule="auto"/>
        <w:ind w:firstLine="540"/>
        <w:rPr>
          <w:sz w:val="24"/>
          <w:szCs w:val="24"/>
        </w:rPr>
      </w:pPr>
    </w:p>
    <w:p w:rsidR="005C6EF0" w:rsidRPr="00FC1A1D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 w:rsidRPr="00FC1A1D">
        <w:rPr>
          <w:b/>
          <w:sz w:val="24"/>
          <w:szCs w:val="24"/>
        </w:rPr>
        <w:t>2. ОБЯЗАННОСТИ ИСПОЛНИТЕЛЯ</w:t>
      </w:r>
    </w:p>
    <w:p w:rsidR="0099554C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lastRenderedPageBreak/>
        <w:t xml:space="preserve">2.1. </w:t>
      </w:r>
      <w:r w:rsidR="0099554C">
        <w:rPr>
          <w:sz w:val="24"/>
          <w:szCs w:val="24"/>
        </w:rPr>
        <w:t>Выполнить работы, указанные в пунктах 1.2-1.3 настоящего Договора, надлежащего качества, в</w:t>
      </w:r>
      <w:r w:rsidR="007A391E">
        <w:rPr>
          <w:sz w:val="24"/>
          <w:szCs w:val="24"/>
        </w:rPr>
        <w:t xml:space="preserve"> соответствующие</w:t>
      </w:r>
      <w:r w:rsidR="0099554C">
        <w:rPr>
          <w:sz w:val="24"/>
          <w:szCs w:val="24"/>
        </w:rPr>
        <w:t xml:space="preserve"> сроки </w:t>
      </w:r>
      <w:r w:rsidR="007A391E">
        <w:rPr>
          <w:sz w:val="24"/>
          <w:szCs w:val="24"/>
        </w:rPr>
        <w:t>согласно</w:t>
      </w:r>
      <w:r w:rsidR="0099554C">
        <w:rPr>
          <w:sz w:val="24"/>
          <w:szCs w:val="24"/>
        </w:rPr>
        <w:t xml:space="preserve"> требовани</w:t>
      </w:r>
      <w:r w:rsidR="007A391E">
        <w:rPr>
          <w:sz w:val="24"/>
          <w:szCs w:val="24"/>
        </w:rPr>
        <w:t>й</w:t>
      </w:r>
      <w:r w:rsidR="0099554C">
        <w:rPr>
          <w:sz w:val="24"/>
          <w:szCs w:val="24"/>
        </w:rPr>
        <w:t xml:space="preserve"> действующего законодательства РФ в отношении данных видов работ.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2.</w:t>
      </w:r>
      <w:r w:rsidR="007A391E">
        <w:rPr>
          <w:sz w:val="24"/>
          <w:szCs w:val="24"/>
        </w:rPr>
        <w:t>2</w:t>
      </w:r>
      <w:r w:rsidRPr="005B6119">
        <w:rPr>
          <w:sz w:val="24"/>
          <w:szCs w:val="24"/>
        </w:rPr>
        <w:t>. Ежемесячно сверять объем выполненных работ с представителями Заказчика.</w:t>
      </w:r>
    </w:p>
    <w:p w:rsidR="001319C3" w:rsidRPr="005B6119" w:rsidRDefault="001319C3" w:rsidP="001319C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6119">
        <w:rPr>
          <w:rFonts w:ascii="Times New Roman" w:hAnsi="Times New Roman"/>
          <w:sz w:val="24"/>
          <w:szCs w:val="24"/>
        </w:rPr>
        <w:t>2.</w:t>
      </w:r>
      <w:r w:rsidR="007A391E">
        <w:rPr>
          <w:rFonts w:ascii="Times New Roman" w:hAnsi="Times New Roman"/>
          <w:sz w:val="24"/>
          <w:szCs w:val="24"/>
        </w:rPr>
        <w:t>3</w:t>
      </w:r>
      <w:r w:rsidRPr="005B6119">
        <w:rPr>
          <w:rFonts w:ascii="Times New Roman" w:hAnsi="Times New Roman"/>
          <w:sz w:val="24"/>
          <w:szCs w:val="24"/>
        </w:rPr>
        <w:t>. Обеспечить в ходе производства работ выполнение необходимых мероприятий по технике безопасности, соблюдению норм экологической безопасности, пожарной безопасности и других норм безопасности, рациональному использованию территории, охране окружающей среды, зеленых насаждений и земли.</w:t>
      </w:r>
    </w:p>
    <w:p w:rsidR="001319C3" w:rsidRPr="005B6119" w:rsidRDefault="001319C3" w:rsidP="001319C3">
      <w:pPr>
        <w:spacing w:line="240" w:lineRule="auto"/>
        <w:contextualSpacing/>
        <w:rPr>
          <w:snapToGrid/>
          <w:sz w:val="24"/>
          <w:szCs w:val="24"/>
          <w:lang w:eastAsia="en-US"/>
        </w:rPr>
      </w:pPr>
      <w:r w:rsidRPr="005B6119">
        <w:rPr>
          <w:snapToGrid/>
          <w:sz w:val="24"/>
          <w:szCs w:val="24"/>
          <w:lang w:eastAsia="en-US"/>
        </w:rPr>
        <w:t>2.</w:t>
      </w:r>
      <w:r w:rsidR="007A391E">
        <w:rPr>
          <w:snapToGrid/>
          <w:sz w:val="24"/>
          <w:szCs w:val="24"/>
          <w:lang w:eastAsia="en-US"/>
        </w:rPr>
        <w:t>4</w:t>
      </w:r>
      <w:r w:rsidRPr="005B6119">
        <w:rPr>
          <w:snapToGrid/>
          <w:sz w:val="24"/>
          <w:szCs w:val="24"/>
          <w:lang w:eastAsia="en-US"/>
        </w:rPr>
        <w:t>.Используемые при производстве работ материалы должны быть новыми, ранее не использованные, свободными от притязаний третьих лиц, должны соответствовать государственным стандартам Российской Федерации</w:t>
      </w:r>
      <w:r w:rsidR="00254D15" w:rsidRPr="005B6119">
        <w:rPr>
          <w:snapToGrid/>
          <w:sz w:val="24"/>
          <w:szCs w:val="24"/>
          <w:lang w:eastAsia="en-US"/>
        </w:rPr>
        <w:t>,</w:t>
      </w:r>
      <w:r w:rsidRPr="005B6119">
        <w:rPr>
          <w:snapToGrid/>
          <w:sz w:val="24"/>
          <w:szCs w:val="24"/>
          <w:lang w:eastAsia="en-US"/>
        </w:rPr>
        <w:t xml:space="preserve"> техническим условиям</w:t>
      </w:r>
      <w:r w:rsidR="00254D15" w:rsidRPr="005B6119">
        <w:rPr>
          <w:snapToGrid/>
          <w:sz w:val="24"/>
          <w:szCs w:val="24"/>
          <w:lang w:eastAsia="en-US"/>
        </w:rPr>
        <w:t xml:space="preserve"> и другим нормативным документам</w:t>
      </w:r>
      <w:r w:rsidRPr="005B6119">
        <w:rPr>
          <w:snapToGrid/>
          <w:sz w:val="24"/>
          <w:szCs w:val="24"/>
          <w:lang w:eastAsia="en-US"/>
        </w:rPr>
        <w:t>.</w:t>
      </w:r>
    </w:p>
    <w:p w:rsidR="001319C3" w:rsidRPr="007A391E" w:rsidRDefault="001319C3" w:rsidP="001319C3">
      <w:pPr>
        <w:pStyle w:val="ae"/>
        <w:tabs>
          <w:tab w:val="left" w:pos="1134"/>
        </w:tabs>
        <w:spacing w:line="240" w:lineRule="auto"/>
        <w:ind w:left="0"/>
        <w:rPr>
          <w:rFonts w:eastAsia="Calibri"/>
          <w:spacing w:val="-2"/>
          <w:sz w:val="24"/>
          <w:szCs w:val="24"/>
        </w:rPr>
      </w:pPr>
      <w:r w:rsidRPr="005B6119">
        <w:rPr>
          <w:snapToGrid/>
          <w:sz w:val="24"/>
          <w:szCs w:val="24"/>
          <w:lang w:eastAsia="en-US"/>
        </w:rPr>
        <w:t>2.</w:t>
      </w:r>
      <w:r w:rsidR="007A391E">
        <w:rPr>
          <w:snapToGrid/>
          <w:sz w:val="24"/>
          <w:szCs w:val="24"/>
          <w:lang w:eastAsia="en-US"/>
        </w:rPr>
        <w:t>5</w:t>
      </w:r>
      <w:r w:rsidRPr="005B6119">
        <w:rPr>
          <w:snapToGrid/>
          <w:sz w:val="24"/>
          <w:szCs w:val="24"/>
          <w:lang w:eastAsia="en-US"/>
        </w:rPr>
        <w:t>.</w:t>
      </w:r>
      <w:r w:rsidR="00456A56" w:rsidRPr="005B6119">
        <w:rPr>
          <w:rFonts w:eastAsia="Calibri"/>
          <w:spacing w:val="-2"/>
          <w:sz w:val="24"/>
          <w:szCs w:val="24"/>
        </w:rPr>
        <w:t>Н</w:t>
      </w:r>
      <w:r w:rsidRPr="005B6119">
        <w:rPr>
          <w:rFonts w:eastAsia="Calibri"/>
          <w:spacing w:val="-2"/>
          <w:sz w:val="24"/>
          <w:szCs w:val="24"/>
        </w:rPr>
        <w:t xml:space="preserve">е допускать случаев неправомерного использования инсайдерской информации </w:t>
      </w:r>
      <w:r w:rsidRPr="007A391E">
        <w:rPr>
          <w:rFonts w:eastAsia="Calibri"/>
          <w:spacing w:val="-2"/>
          <w:sz w:val="24"/>
          <w:szCs w:val="24"/>
        </w:rPr>
        <w:t>Заказчика и/или разглашения инсайдерской информации Заказчика, а также принимать все зависящие от него меры для защиты инсайдерской информации Заказчика от неправомерного использования;</w:t>
      </w:r>
    </w:p>
    <w:p w:rsidR="001319C3" w:rsidRPr="007A391E" w:rsidRDefault="00254D15" w:rsidP="00326AD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napToGrid/>
          <w:spacing w:val="-2"/>
          <w:sz w:val="24"/>
          <w:szCs w:val="24"/>
        </w:rPr>
      </w:pPr>
      <w:r w:rsidRPr="007A391E">
        <w:rPr>
          <w:snapToGrid/>
          <w:spacing w:val="-2"/>
          <w:sz w:val="24"/>
          <w:szCs w:val="24"/>
        </w:rPr>
        <w:t>2.</w:t>
      </w:r>
      <w:r w:rsidR="007A391E" w:rsidRPr="007A391E">
        <w:rPr>
          <w:snapToGrid/>
          <w:spacing w:val="-2"/>
          <w:sz w:val="24"/>
          <w:szCs w:val="24"/>
        </w:rPr>
        <w:t>6</w:t>
      </w:r>
      <w:r w:rsidR="001319C3" w:rsidRPr="007A391E">
        <w:rPr>
          <w:snapToGrid/>
          <w:spacing w:val="-2"/>
          <w:sz w:val="24"/>
          <w:szCs w:val="24"/>
        </w:rPr>
        <w:t xml:space="preserve">. </w:t>
      </w:r>
      <w:r w:rsidR="00456A56" w:rsidRPr="007A391E">
        <w:rPr>
          <w:snapToGrid/>
          <w:spacing w:val="-2"/>
          <w:sz w:val="24"/>
          <w:szCs w:val="24"/>
        </w:rPr>
        <w:t>О</w:t>
      </w:r>
      <w:r w:rsidR="001319C3" w:rsidRPr="007A391E">
        <w:rPr>
          <w:snapToGrid/>
          <w:spacing w:val="-2"/>
          <w:sz w:val="24"/>
          <w:szCs w:val="24"/>
        </w:rPr>
        <w:t>знакомиться с действующей редакцией Положения об инсайдерской информации Заказчика, размещенной на официальном сайте Заказчика в сети «Интернет» и соблюдать ее требования, а также требования законодательства Российской Федерации об инсайдерской информации и манипулировании рынком.</w:t>
      </w:r>
    </w:p>
    <w:p w:rsidR="007A391E" w:rsidRDefault="007A391E" w:rsidP="007A391E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91E">
        <w:rPr>
          <w:rFonts w:ascii="Times New Roman" w:hAnsi="Times New Roman" w:cs="Times New Roman"/>
          <w:spacing w:val="-2"/>
          <w:sz w:val="24"/>
          <w:szCs w:val="24"/>
        </w:rPr>
        <w:t>2.7.</w:t>
      </w:r>
      <w:r w:rsidRPr="007A391E">
        <w:rPr>
          <w:rFonts w:ascii="Times New Roman" w:hAnsi="Times New Roman" w:cs="Times New Roman"/>
          <w:sz w:val="24"/>
          <w:szCs w:val="24"/>
        </w:rPr>
        <w:t xml:space="preserve"> Исполнитель </w:t>
      </w:r>
      <w:r w:rsidRPr="007A391E">
        <w:rPr>
          <w:rFonts w:ascii="Times New Roman" w:hAnsi="Times New Roman" w:cs="Times New Roman"/>
          <w:bCs/>
          <w:sz w:val="24"/>
          <w:szCs w:val="24"/>
        </w:rPr>
        <w:t>обязан представить Заказчику счет-фактуру, выставленную в сроки и оформленную</w:t>
      </w:r>
      <w:r w:rsidRPr="005B6119">
        <w:rPr>
          <w:rFonts w:ascii="Times New Roman" w:hAnsi="Times New Roman" w:cs="Times New Roman"/>
          <w:bCs/>
          <w:sz w:val="24"/>
          <w:szCs w:val="24"/>
        </w:rPr>
        <w:t xml:space="preserve"> в порядке, установленном законодательством Российской Федерации. В случае нарушения Исполнителем данного требования он обязан произвести замену счета-фактуры в течение 3 рабочих дней с даты получения соответствующего письменного требования Заказчика (в случае, если Исполнитель является плательщиком НДС). </w:t>
      </w:r>
    </w:p>
    <w:p w:rsidR="00F467F9" w:rsidRPr="005B6119" w:rsidRDefault="00F467F9" w:rsidP="007A391E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6EF0" w:rsidRPr="00FC1A1D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 w:rsidRPr="00FC1A1D">
        <w:rPr>
          <w:b/>
          <w:sz w:val="24"/>
          <w:szCs w:val="24"/>
        </w:rPr>
        <w:t>3. ОБЯЗАННОСТИ ЗАКАЗЧИКА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3.1. Обеспечить доступ в подвальные, чердачные, электрощитовые и другие закрытые помещения, где проходят инженерные сооружения, а также возможность проезда к месту аварии или работы.</w:t>
      </w:r>
    </w:p>
    <w:p w:rsidR="005C6EF0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3.2. Представлять Исполнителю полный список всех организаций, имеющих на любых основаниях какие-либо помещения в жилом фонде с их юридическими и почтовыми адресами, телефонами и адресами руководителей.</w:t>
      </w:r>
    </w:p>
    <w:p w:rsidR="00F467F9" w:rsidRPr="005B6119" w:rsidRDefault="00F467F9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 w:rsidRPr="005B6119">
        <w:rPr>
          <w:b/>
          <w:sz w:val="24"/>
          <w:szCs w:val="24"/>
        </w:rPr>
        <w:t>4. ПОРЯДОК РАСЧЕТОВ</w:t>
      </w:r>
    </w:p>
    <w:p w:rsidR="00AB19C7" w:rsidRDefault="005C6EF0" w:rsidP="00AB19C7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 xml:space="preserve">4.1. </w:t>
      </w:r>
      <w:r w:rsidR="00E501EB">
        <w:rPr>
          <w:sz w:val="24"/>
          <w:szCs w:val="24"/>
        </w:rPr>
        <w:t>Ежемесячная с</w:t>
      </w:r>
      <w:r w:rsidR="00306031">
        <w:rPr>
          <w:sz w:val="24"/>
          <w:szCs w:val="24"/>
        </w:rPr>
        <w:t xml:space="preserve">тоимость работ </w:t>
      </w:r>
      <w:r w:rsidR="0058598D">
        <w:rPr>
          <w:sz w:val="24"/>
          <w:szCs w:val="24"/>
        </w:rPr>
        <w:t>в соответствии с Приложением №3 к настоящему Д</w:t>
      </w:r>
      <w:r w:rsidR="00306031">
        <w:rPr>
          <w:sz w:val="24"/>
          <w:szCs w:val="24"/>
        </w:rPr>
        <w:t xml:space="preserve">оговору </w:t>
      </w:r>
      <w:r w:rsidR="00E501EB">
        <w:rPr>
          <w:sz w:val="24"/>
          <w:szCs w:val="24"/>
        </w:rPr>
        <w:t xml:space="preserve">составляет </w:t>
      </w:r>
      <w:r w:rsidR="00306031">
        <w:rPr>
          <w:sz w:val="24"/>
          <w:szCs w:val="24"/>
        </w:rPr>
        <w:t>__________(______</w:t>
      </w:r>
      <w:r w:rsidR="00AB19C7">
        <w:rPr>
          <w:sz w:val="24"/>
          <w:szCs w:val="24"/>
        </w:rPr>
        <w:t>_) руб. с НДС/НДС не облагается исходя из __</w:t>
      </w:r>
      <w:r w:rsidR="0058598D">
        <w:rPr>
          <w:sz w:val="24"/>
          <w:szCs w:val="24"/>
        </w:rPr>
        <w:t>_____</w:t>
      </w:r>
      <w:r w:rsidR="00AB19C7">
        <w:rPr>
          <w:sz w:val="24"/>
          <w:szCs w:val="24"/>
        </w:rPr>
        <w:t xml:space="preserve">__руб. </w:t>
      </w:r>
      <w:r w:rsidR="0058598D">
        <w:rPr>
          <w:sz w:val="24"/>
          <w:szCs w:val="24"/>
        </w:rPr>
        <w:t xml:space="preserve">с учетом НДС/НДС не облагается </w:t>
      </w:r>
      <w:r w:rsidR="00AB19C7">
        <w:rPr>
          <w:sz w:val="24"/>
          <w:szCs w:val="24"/>
        </w:rPr>
        <w:t xml:space="preserve">за 1 кв.мобщей площади многоквартирных домов, </w:t>
      </w:r>
      <w:r w:rsidR="00AB19C7" w:rsidRPr="005B6119">
        <w:rPr>
          <w:sz w:val="24"/>
          <w:szCs w:val="24"/>
        </w:rPr>
        <w:t>указанных в Приложении №1 к настоящему договору</w:t>
      </w:r>
      <w:r w:rsidR="00AB19C7">
        <w:rPr>
          <w:sz w:val="24"/>
          <w:szCs w:val="24"/>
        </w:rPr>
        <w:t xml:space="preserve">. </w:t>
      </w:r>
    </w:p>
    <w:p w:rsidR="00395E4F" w:rsidRDefault="0058598D" w:rsidP="00AB19C7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Цена</w:t>
      </w:r>
      <w:r w:rsidR="00AB19C7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по настоящему Договору</w:t>
      </w:r>
      <w:r w:rsidR="00D23D7E">
        <w:rPr>
          <w:sz w:val="24"/>
          <w:szCs w:val="24"/>
        </w:rPr>
        <w:t>, указанная в Приложении №3 к настоящему Договору,</w:t>
      </w:r>
      <w:r>
        <w:rPr>
          <w:sz w:val="24"/>
          <w:szCs w:val="24"/>
        </w:rPr>
        <w:t xml:space="preserve"> является твердой и изменению не подлежит</w:t>
      </w:r>
      <w:r w:rsidR="00D10F20">
        <w:rPr>
          <w:sz w:val="24"/>
          <w:szCs w:val="24"/>
        </w:rPr>
        <w:t xml:space="preserve">. Индексация цены настоящего </w:t>
      </w:r>
      <w:r>
        <w:rPr>
          <w:sz w:val="24"/>
          <w:szCs w:val="24"/>
        </w:rPr>
        <w:t>Д</w:t>
      </w:r>
      <w:r w:rsidR="00D10F20">
        <w:rPr>
          <w:sz w:val="24"/>
          <w:szCs w:val="24"/>
        </w:rPr>
        <w:t>оговора не предусматривается</w:t>
      </w:r>
      <w:r w:rsidR="00395E4F" w:rsidRPr="005B6119">
        <w:rPr>
          <w:sz w:val="24"/>
          <w:szCs w:val="24"/>
        </w:rPr>
        <w:t>.</w:t>
      </w:r>
      <w:r w:rsidR="00D23D7E">
        <w:rPr>
          <w:sz w:val="24"/>
          <w:szCs w:val="24"/>
        </w:rPr>
        <w:t>Ежемесячная стоимость работ</w:t>
      </w:r>
      <w:r w:rsidR="00D10F20">
        <w:rPr>
          <w:sz w:val="24"/>
          <w:szCs w:val="24"/>
        </w:rPr>
        <w:t xml:space="preserve"> может быть изменена исключительно по взаимному согласию сторон в случае изменения объемов выполняемых работ в результате принятия в управление Заказчика дополнительных домов либо прекращение (расторжение) договора управления путем подписания дополнительного соглашения к настоящему Договору.</w:t>
      </w:r>
    </w:p>
    <w:p w:rsidR="0058598D" w:rsidRPr="005B6119" w:rsidRDefault="0058598D" w:rsidP="0058598D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Цена работ за 1 кв.м. общей площади многоквартирных домов является твердой и изменению не подлежит.Индексация цены работ за 1 кв.м. общей площади многоквартирных домов по настоящему Договору не предусматривается</w:t>
      </w:r>
      <w:r w:rsidRPr="005B6119">
        <w:rPr>
          <w:sz w:val="24"/>
          <w:szCs w:val="24"/>
        </w:rPr>
        <w:t>.</w:t>
      </w:r>
    </w:p>
    <w:p w:rsidR="00395E4F" w:rsidRDefault="00395E4F" w:rsidP="00395E4F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iCs/>
          <w:sz w:val="24"/>
          <w:szCs w:val="24"/>
        </w:rPr>
        <w:t xml:space="preserve">Расчетным периодом для выполнения работ является календарный месяц выполнения работ. Оплата за неполный месяц производится пропорционально количеству </w:t>
      </w:r>
      <w:r w:rsidR="00086A78">
        <w:rPr>
          <w:iCs/>
          <w:sz w:val="24"/>
          <w:szCs w:val="24"/>
        </w:rPr>
        <w:t xml:space="preserve">календарных </w:t>
      </w:r>
      <w:r w:rsidRPr="005B6119">
        <w:rPr>
          <w:iCs/>
          <w:sz w:val="24"/>
          <w:szCs w:val="24"/>
        </w:rPr>
        <w:t>дней в данном месяце, в течение которого Исполнитель выполнял работы.</w:t>
      </w:r>
    </w:p>
    <w:p w:rsidR="0099568B" w:rsidRPr="005B6119" w:rsidRDefault="0099568B" w:rsidP="009956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119">
        <w:rPr>
          <w:rFonts w:ascii="Times New Roman" w:hAnsi="Times New Roman" w:cs="Times New Roman"/>
          <w:sz w:val="24"/>
          <w:szCs w:val="24"/>
        </w:rPr>
        <w:t xml:space="preserve">4.2. Оплата выполненных работ производится Заказчиком в течение 30 календарных дней с даты подписания акта выполненных работ </w:t>
      </w:r>
      <w:r w:rsidR="00395E4F" w:rsidRPr="005B6119">
        <w:rPr>
          <w:rFonts w:ascii="Times New Roman" w:hAnsi="Times New Roman" w:cs="Times New Roman"/>
          <w:sz w:val="24"/>
          <w:szCs w:val="24"/>
        </w:rPr>
        <w:t>за истекший месяц</w:t>
      </w:r>
      <w:r w:rsidRPr="005B6119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8864D5">
        <w:rPr>
          <w:rFonts w:ascii="Times New Roman" w:hAnsi="Times New Roman" w:cs="Times New Roman"/>
          <w:sz w:val="24"/>
          <w:szCs w:val="24"/>
        </w:rPr>
        <w:t xml:space="preserve">выставленного </w:t>
      </w:r>
      <w:r w:rsidRPr="005B6119">
        <w:rPr>
          <w:rFonts w:ascii="Times New Roman" w:hAnsi="Times New Roman" w:cs="Times New Roman"/>
          <w:sz w:val="24"/>
          <w:szCs w:val="24"/>
        </w:rPr>
        <w:t>счета</w:t>
      </w:r>
      <w:r w:rsidR="008864D5">
        <w:rPr>
          <w:rFonts w:ascii="Times New Roman" w:hAnsi="Times New Roman" w:cs="Times New Roman"/>
          <w:sz w:val="24"/>
          <w:szCs w:val="24"/>
        </w:rPr>
        <w:t xml:space="preserve"> на оплату</w:t>
      </w:r>
      <w:r w:rsidRPr="005B6119">
        <w:rPr>
          <w:rFonts w:ascii="Times New Roman" w:hAnsi="Times New Roman" w:cs="Times New Roman"/>
          <w:sz w:val="24"/>
          <w:szCs w:val="24"/>
        </w:rPr>
        <w:t xml:space="preserve">, при условии, что работы выполнены надлежащего качества и в согласованные сроки. </w:t>
      </w:r>
    </w:p>
    <w:p w:rsidR="0099568B" w:rsidRPr="005B6119" w:rsidRDefault="0099568B" w:rsidP="0099568B">
      <w:pPr>
        <w:pStyle w:val="a"/>
        <w:numPr>
          <w:ilvl w:val="0"/>
          <w:numId w:val="0"/>
        </w:num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119">
        <w:rPr>
          <w:rFonts w:ascii="Times New Roman" w:hAnsi="Times New Roman" w:cs="Times New Roman"/>
          <w:color w:val="000000"/>
          <w:sz w:val="24"/>
          <w:szCs w:val="24"/>
        </w:rPr>
        <w:t xml:space="preserve">4.3. Оплата производится </w:t>
      </w:r>
      <w:r w:rsidR="00086A78">
        <w:rPr>
          <w:rFonts w:ascii="Times New Roman" w:hAnsi="Times New Roman" w:cs="Times New Roman"/>
          <w:color w:val="000000"/>
          <w:sz w:val="24"/>
          <w:szCs w:val="24"/>
        </w:rPr>
        <w:t xml:space="preserve">в валюте Российской Федерации </w:t>
      </w:r>
      <w:r w:rsidRPr="005B6119">
        <w:rPr>
          <w:rFonts w:ascii="Times New Roman" w:hAnsi="Times New Roman" w:cs="Times New Roman"/>
          <w:color w:val="000000"/>
          <w:sz w:val="24"/>
          <w:szCs w:val="24"/>
        </w:rPr>
        <w:t xml:space="preserve">путем перечисления </w:t>
      </w:r>
      <w:r w:rsidRPr="005B61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денежных средств</w:t>
      </w:r>
      <w:r w:rsidR="00086A78">
        <w:rPr>
          <w:rFonts w:ascii="Times New Roman" w:hAnsi="Times New Roman" w:cs="Times New Roman"/>
          <w:color w:val="000000"/>
          <w:sz w:val="24"/>
          <w:szCs w:val="24"/>
        </w:rPr>
        <w:t xml:space="preserve"> на расчетный счет Исполнителя, указанный в разделе 9 настоящего Договора.</w:t>
      </w:r>
    </w:p>
    <w:p w:rsidR="0099568B" w:rsidRPr="005B6119" w:rsidRDefault="0099568B" w:rsidP="0099568B">
      <w:pPr>
        <w:pStyle w:val="a"/>
        <w:numPr>
          <w:ilvl w:val="0"/>
          <w:numId w:val="0"/>
        </w:num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119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Обязательства Заказчика по оплате </w:t>
      </w:r>
      <w:r w:rsidR="00326AD6" w:rsidRPr="005B6119">
        <w:rPr>
          <w:rFonts w:ascii="Times New Roman" w:hAnsi="Times New Roman" w:cs="Times New Roman"/>
          <w:color w:val="000000"/>
          <w:sz w:val="24"/>
          <w:szCs w:val="24"/>
        </w:rPr>
        <w:t>выполненных работ</w:t>
      </w:r>
      <w:r w:rsidRPr="005B6119">
        <w:rPr>
          <w:rFonts w:ascii="Times New Roman" w:hAnsi="Times New Roman" w:cs="Times New Roman"/>
          <w:color w:val="000000"/>
          <w:sz w:val="24"/>
          <w:szCs w:val="24"/>
        </w:rPr>
        <w:t xml:space="preserve"> считаются выполненными с момента списания денежных средств с расчетного счета Заказчика.</w:t>
      </w:r>
    </w:p>
    <w:p w:rsidR="0099568B" w:rsidRPr="005B6119" w:rsidRDefault="0099568B" w:rsidP="0099568B">
      <w:pPr>
        <w:pStyle w:val="a"/>
        <w:numPr>
          <w:ilvl w:val="0"/>
          <w:numId w:val="0"/>
        </w:numPr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B6119">
        <w:rPr>
          <w:rFonts w:ascii="Times New Roman" w:hAnsi="Times New Roman" w:cs="Times New Roman"/>
          <w:bCs/>
          <w:color w:val="000000"/>
          <w:sz w:val="24"/>
          <w:szCs w:val="24"/>
        </w:rPr>
        <w:t>4.4. Сдача-приемка выполненных работ производится ежемесячно путем оформления Акта выполненных работ. Акт выполненных работ предоставляется Исполнителем Заказчику до 10 числа месяца, следующего за истекшим. Заказчик в течение 10  (десяти) рабочих дней с момента получения Акта выполненных работ принимает выполненные работы Исполнителя подписав его, либо направ</w:t>
      </w:r>
      <w:r w:rsidR="00477AC6" w:rsidRPr="005B6119">
        <w:rPr>
          <w:rFonts w:ascii="Times New Roman" w:hAnsi="Times New Roman" w:cs="Times New Roman"/>
          <w:bCs/>
          <w:color w:val="000000"/>
          <w:sz w:val="24"/>
          <w:szCs w:val="24"/>
        </w:rPr>
        <w:t>ляет</w:t>
      </w:r>
      <w:r w:rsidRPr="005B61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указанный срок  письменный мотивированный отказ от подписания Акта выполненных работ.</w:t>
      </w:r>
    </w:p>
    <w:p w:rsidR="00456A56" w:rsidRDefault="0099568B" w:rsidP="00F467F9">
      <w:pPr>
        <w:pStyle w:val="a"/>
        <w:numPr>
          <w:ilvl w:val="0"/>
          <w:numId w:val="0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119">
        <w:rPr>
          <w:rFonts w:ascii="Times New Roman" w:hAnsi="Times New Roman" w:cs="Times New Roman"/>
          <w:color w:val="000000"/>
          <w:sz w:val="24"/>
          <w:szCs w:val="24"/>
        </w:rPr>
        <w:t xml:space="preserve">4.5.  </w:t>
      </w:r>
      <w:r w:rsidRPr="005B6119">
        <w:rPr>
          <w:rFonts w:ascii="Times New Roman" w:hAnsi="Times New Roman" w:cs="Times New Roman"/>
          <w:sz w:val="24"/>
          <w:szCs w:val="24"/>
        </w:rPr>
        <w:t>В случае выставления Исполнителем счета на сумму меньшую размера предусмотренного Договором платежа, оплата осуществляется по сумме счета. В случае выставления текущего или дополнительных счетов в отношении того же платежа на сумму большую размера предусмотренного договором платежа, счет к оплате не принимается и должен быть заменен Исполнителем независимо от его фактического вручения Заказчику. В случае выставления Исполнителем счета позднее, чем за 10 (десять) календарных дней до предусмотренной Договором даты платежа, оплата осуществляется в течение 10 (десяти) календарных дней с даты фактического получения счета Заказчиком.</w:t>
      </w:r>
    </w:p>
    <w:p w:rsidR="00F467F9" w:rsidRPr="005B6119" w:rsidRDefault="00F467F9" w:rsidP="00F467F9">
      <w:pPr>
        <w:pStyle w:val="a"/>
        <w:numPr>
          <w:ilvl w:val="0"/>
          <w:numId w:val="0"/>
        </w:numPr>
        <w:ind w:firstLine="540"/>
        <w:jc w:val="both"/>
        <w:rPr>
          <w:sz w:val="24"/>
          <w:szCs w:val="24"/>
        </w:rPr>
      </w:pPr>
    </w:p>
    <w:p w:rsidR="005C6EF0" w:rsidRDefault="00C067D5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ОТВЕТСТВЕННОСТЬ </w:t>
      </w:r>
    </w:p>
    <w:p w:rsidR="00C067D5" w:rsidRPr="00C067D5" w:rsidRDefault="00C067D5" w:rsidP="00C067D5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7D5">
        <w:rPr>
          <w:rFonts w:ascii="Times New Roman" w:hAnsi="Times New Roman" w:cs="Times New Roman"/>
          <w:bCs/>
          <w:sz w:val="24"/>
          <w:szCs w:val="24"/>
        </w:rPr>
        <w:t>5.1. Стороны несут ответственность за неисполнение или ненадлежащее исполнение своих обязательств в соответствии с действующим законодательством РФ и условиями настоящего Договора.</w:t>
      </w:r>
    </w:p>
    <w:p w:rsidR="00442026" w:rsidRDefault="00C067D5" w:rsidP="00C067D5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7D5">
        <w:rPr>
          <w:rFonts w:ascii="Times New Roman" w:hAnsi="Times New Roman" w:cs="Times New Roman"/>
          <w:bCs/>
          <w:sz w:val="24"/>
          <w:szCs w:val="24"/>
        </w:rPr>
        <w:t xml:space="preserve">5.2. В случае нарушения </w:t>
      </w:r>
      <w:r w:rsidR="00442026">
        <w:rPr>
          <w:rFonts w:ascii="Times New Roman" w:hAnsi="Times New Roman" w:cs="Times New Roman"/>
          <w:bCs/>
          <w:sz w:val="24"/>
          <w:szCs w:val="24"/>
        </w:rPr>
        <w:t>Исполнителем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обязательств по </w:t>
      </w:r>
      <w:r w:rsidR="00442026">
        <w:rPr>
          <w:rFonts w:ascii="Times New Roman" w:hAnsi="Times New Roman" w:cs="Times New Roman"/>
          <w:bCs/>
          <w:sz w:val="24"/>
          <w:szCs w:val="24"/>
        </w:rPr>
        <w:t>выполнению работ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, а также в случае несвоевременного устранения выявленных недостатков </w:t>
      </w:r>
      <w:r w:rsidR="00442026">
        <w:rPr>
          <w:rFonts w:ascii="Times New Roman" w:hAnsi="Times New Roman" w:cs="Times New Roman"/>
          <w:bCs/>
          <w:sz w:val="24"/>
          <w:szCs w:val="24"/>
        </w:rPr>
        <w:t>результатов работ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, выявленных как в ходе приемки </w:t>
      </w:r>
      <w:r w:rsidR="00442026">
        <w:rPr>
          <w:rFonts w:ascii="Times New Roman" w:hAnsi="Times New Roman" w:cs="Times New Roman"/>
          <w:bCs/>
          <w:sz w:val="24"/>
          <w:szCs w:val="24"/>
        </w:rPr>
        <w:t>работ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, так и в течение гарантийного срока, </w:t>
      </w:r>
      <w:r w:rsidR="00442026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вправе потребовать уплаты </w:t>
      </w:r>
      <w:r w:rsidR="00442026">
        <w:rPr>
          <w:rFonts w:ascii="Times New Roman" w:hAnsi="Times New Roman" w:cs="Times New Roman"/>
          <w:bCs/>
          <w:sz w:val="24"/>
          <w:szCs w:val="24"/>
        </w:rPr>
        <w:t>Исполнителем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неустойки в размере 0,1 (ноль целых и одна десятая) процента от цены Договора за каждый день просрочки до полного исполнения обязательств</w:t>
      </w:r>
      <w:r w:rsidR="00442026">
        <w:rPr>
          <w:rFonts w:ascii="Times New Roman" w:hAnsi="Times New Roman" w:cs="Times New Roman"/>
          <w:bCs/>
          <w:sz w:val="24"/>
          <w:szCs w:val="24"/>
        </w:rPr>
        <w:t>.</w:t>
      </w:r>
    </w:p>
    <w:p w:rsidR="00C067D5" w:rsidRPr="00C067D5" w:rsidRDefault="00C067D5" w:rsidP="00C067D5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7D5">
        <w:rPr>
          <w:rFonts w:ascii="Times New Roman" w:hAnsi="Times New Roman" w:cs="Times New Roman"/>
          <w:bCs/>
          <w:sz w:val="24"/>
          <w:szCs w:val="24"/>
        </w:rPr>
        <w:t>5.</w:t>
      </w:r>
      <w:r w:rsidR="00442026">
        <w:rPr>
          <w:rFonts w:ascii="Times New Roman" w:hAnsi="Times New Roman" w:cs="Times New Roman"/>
          <w:bCs/>
          <w:sz w:val="24"/>
          <w:szCs w:val="24"/>
        </w:rPr>
        <w:t>3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. В случае нарушения </w:t>
      </w:r>
      <w:r w:rsidR="00442026">
        <w:rPr>
          <w:rFonts w:ascii="Times New Roman" w:hAnsi="Times New Roman" w:cs="Times New Roman"/>
          <w:bCs/>
          <w:sz w:val="24"/>
          <w:szCs w:val="24"/>
        </w:rPr>
        <w:t>Исполнителем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обязательств по </w:t>
      </w:r>
      <w:r w:rsidR="00442026">
        <w:rPr>
          <w:rFonts w:ascii="Times New Roman" w:hAnsi="Times New Roman" w:cs="Times New Roman"/>
          <w:bCs/>
          <w:sz w:val="24"/>
          <w:szCs w:val="24"/>
        </w:rPr>
        <w:t>выполнению работ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на срок свыше 60 (шестидесяти) календарных дней, </w:t>
      </w:r>
      <w:r w:rsidR="00442026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имеет право расторгнуть Договор в одностороннем внесудебном порядке, а также потребовать возмещения убытков. При этом </w:t>
      </w:r>
      <w:r w:rsidR="00442026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также вправе возвратить </w:t>
      </w:r>
      <w:r w:rsidR="00442026">
        <w:rPr>
          <w:rFonts w:ascii="Times New Roman" w:hAnsi="Times New Roman" w:cs="Times New Roman"/>
          <w:bCs/>
          <w:sz w:val="24"/>
          <w:szCs w:val="24"/>
        </w:rPr>
        <w:t>Исполнителю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имущество (имущественные права), ранее принятые по Договору, и потребовать возврата уплаченных денежных средств.</w:t>
      </w:r>
    </w:p>
    <w:p w:rsidR="00C067D5" w:rsidRPr="00C067D5" w:rsidRDefault="00442026" w:rsidP="00C067D5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5.4.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 Ответственность </w:t>
      </w:r>
      <w:r>
        <w:rPr>
          <w:rFonts w:ascii="Times New Roman" w:hAnsi="Times New Roman" w:cs="Times New Roman"/>
          <w:bCs/>
          <w:sz w:val="24"/>
          <w:szCs w:val="24"/>
        </w:rPr>
        <w:t>Заказчика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 за причиненные </w:t>
      </w:r>
      <w:r>
        <w:rPr>
          <w:rFonts w:ascii="Times New Roman" w:hAnsi="Times New Roman" w:cs="Times New Roman"/>
          <w:bCs/>
          <w:sz w:val="24"/>
          <w:szCs w:val="24"/>
        </w:rPr>
        <w:t>Исполнителю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 убытки ограничивается реальным ущербом, но не более цены Договора.</w:t>
      </w:r>
    </w:p>
    <w:p w:rsidR="00C067D5" w:rsidRPr="00C067D5" w:rsidRDefault="00627CD5" w:rsidP="00C067D5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5.5. 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Если в результате составления и выставления </w:t>
      </w:r>
      <w:r w:rsidR="00987A89">
        <w:rPr>
          <w:rFonts w:ascii="Times New Roman" w:hAnsi="Times New Roman" w:cs="Times New Roman"/>
          <w:bCs/>
          <w:sz w:val="24"/>
          <w:szCs w:val="24"/>
        </w:rPr>
        <w:t>Исполнителем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>, являющимся плательщиком НДС, счета-фактуры с нарушением порядка и требований, установленных законодательством Российской Федерации,</w:t>
      </w:r>
      <w:r w:rsidR="00987A89">
        <w:rPr>
          <w:rFonts w:ascii="Times New Roman" w:hAnsi="Times New Roman" w:cs="Times New Roman"/>
          <w:bCs/>
          <w:sz w:val="24"/>
          <w:szCs w:val="24"/>
        </w:rPr>
        <w:t xml:space="preserve"> Заказчик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 понес расходы, связанные с уплатой доначисленных налоговыми органами по такому основанию сумм налога на добавленную стоимость, пеней и налоговых санкций, </w:t>
      </w:r>
      <w:r w:rsidR="00987A89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 обязан компенсировать </w:t>
      </w:r>
      <w:r w:rsidR="00987A89">
        <w:rPr>
          <w:rFonts w:ascii="Times New Roman" w:hAnsi="Times New Roman" w:cs="Times New Roman"/>
          <w:bCs/>
          <w:sz w:val="24"/>
          <w:szCs w:val="24"/>
        </w:rPr>
        <w:t>Заказчику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 сумму таких расходов. Основанием для компенсации являются решения налоговых органов, вынесенные по итогам проведения мероприятий налогового контроля. Сумма расходов компенсируется </w:t>
      </w:r>
      <w:r w:rsidR="00987A89">
        <w:rPr>
          <w:rFonts w:ascii="Times New Roman" w:hAnsi="Times New Roman" w:cs="Times New Roman"/>
          <w:bCs/>
          <w:sz w:val="24"/>
          <w:szCs w:val="24"/>
        </w:rPr>
        <w:t>И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сполнителем в течение 10 рабочих дней с даты получения соответствующего письменного требования </w:t>
      </w:r>
      <w:r w:rsidR="00987A89">
        <w:rPr>
          <w:rFonts w:ascii="Times New Roman" w:hAnsi="Times New Roman" w:cs="Times New Roman"/>
          <w:bCs/>
          <w:sz w:val="24"/>
          <w:szCs w:val="24"/>
        </w:rPr>
        <w:t>Заказчика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. В случае нарушения </w:t>
      </w:r>
      <w:r w:rsidR="00987A89">
        <w:rPr>
          <w:rFonts w:ascii="Times New Roman" w:hAnsi="Times New Roman" w:cs="Times New Roman"/>
          <w:bCs/>
          <w:sz w:val="24"/>
          <w:szCs w:val="24"/>
        </w:rPr>
        <w:t>Исполнителем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 сроков, предусмотренных подп</w:t>
      </w:r>
      <w:r w:rsidR="00446E0B">
        <w:rPr>
          <w:rFonts w:ascii="Times New Roman" w:hAnsi="Times New Roman" w:cs="Times New Roman"/>
          <w:bCs/>
          <w:sz w:val="24"/>
          <w:szCs w:val="24"/>
        </w:rPr>
        <w:t xml:space="preserve">унктом </w:t>
      </w:r>
      <w:r w:rsidR="007A391E">
        <w:rPr>
          <w:rFonts w:ascii="Times New Roman" w:hAnsi="Times New Roman" w:cs="Times New Roman"/>
          <w:bCs/>
          <w:sz w:val="24"/>
          <w:szCs w:val="24"/>
        </w:rPr>
        <w:t>2.7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Договора, </w:t>
      </w:r>
      <w:r w:rsidR="00987A89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 также имеет право требовать от </w:t>
      </w:r>
      <w:r w:rsidR="00987A89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 уплаты штрафа в размере 50 000 (пятидесяти тысяч) рублей за каждый случай нарушения.</w:t>
      </w:r>
    </w:p>
    <w:p w:rsidR="00C067D5" w:rsidRPr="00C067D5" w:rsidRDefault="00C067D5" w:rsidP="00C067D5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7D5">
        <w:rPr>
          <w:rFonts w:ascii="Times New Roman" w:hAnsi="Times New Roman" w:cs="Times New Roman"/>
          <w:bCs/>
          <w:sz w:val="24"/>
          <w:szCs w:val="24"/>
        </w:rPr>
        <w:t>5.</w:t>
      </w:r>
      <w:r w:rsidR="00627CD5">
        <w:rPr>
          <w:rFonts w:ascii="Times New Roman" w:hAnsi="Times New Roman" w:cs="Times New Roman"/>
          <w:bCs/>
          <w:sz w:val="24"/>
          <w:szCs w:val="24"/>
        </w:rPr>
        <w:t>6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.  В случае если </w:t>
      </w:r>
      <w:r w:rsidR="00987A89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является плательщиком НДС и налоговым органом будет составлен Акт камеральной налоговой проверки или Акт выездной налоговой, по результатам которых </w:t>
      </w:r>
      <w:r w:rsidR="00987A89">
        <w:rPr>
          <w:rFonts w:ascii="Times New Roman" w:hAnsi="Times New Roman" w:cs="Times New Roman"/>
          <w:bCs/>
          <w:sz w:val="24"/>
          <w:szCs w:val="24"/>
        </w:rPr>
        <w:t>Заказчиком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занижена сумма налога к уплате либо излишне заявлена сумма налога на добавленную стоимость (далее по тексту – НДС) к возмещению по причине, связанной с действиями или бездействиями </w:t>
      </w:r>
      <w:r w:rsidR="00987A89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Pr="00C067D5">
        <w:rPr>
          <w:rFonts w:ascii="Times New Roman" w:hAnsi="Times New Roman" w:cs="Times New Roman"/>
          <w:bCs/>
          <w:sz w:val="24"/>
          <w:szCs w:val="24"/>
        </w:rPr>
        <w:t>,</w:t>
      </w:r>
      <w:r w:rsidR="00987A89">
        <w:rPr>
          <w:rFonts w:ascii="Times New Roman" w:hAnsi="Times New Roman" w:cs="Times New Roman"/>
          <w:bCs/>
          <w:sz w:val="24"/>
          <w:szCs w:val="24"/>
        </w:rPr>
        <w:t xml:space="preserve"> Исполнитель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обязан незамедлительно по требованию </w:t>
      </w:r>
      <w:r w:rsidR="00987A89">
        <w:rPr>
          <w:rFonts w:ascii="Times New Roman" w:hAnsi="Times New Roman" w:cs="Times New Roman"/>
          <w:bCs/>
          <w:sz w:val="24"/>
          <w:szCs w:val="24"/>
        </w:rPr>
        <w:t>Заказчика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в течение 3 (Трех) банковских дней с момента получения от </w:t>
      </w:r>
      <w:r w:rsidR="00987A89">
        <w:rPr>
          <w:rFonts w:ascii="Times New Roman" w:hAnsi="Times New Roman" w:cs="Times New Roman"/>
          <w:bCs/>
          <w:sz w:val="24"/>
          <w:szCs w:val="24"/>
        </w:rPr>
        <w:t>Заказчика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 соответствующей письменной претензии уплатить </w:t>
      </w:r>
      <w:r w:rsidR="00987A89">
        <w:rPr>
          <w:rFonts w:ascii="Times New Roman" w:hAnsi="Times New Roman" w:cs="Times New Roman"/>
          <w:bCs/>
          <w:sz w:val="24"/>
          <w:szCs w:val="24"/>
        </w:rPr>
        <w:t>Заказчику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штрафную санкцию в размере 18% (Восемнадцать процентов) от стоимости </w:t>
      </w:r>
      <w:r w:rsidR="00D10F20">
        <w:rPr>
          <w:rFonts w:ascii="Times New Roman" w:hAnsi="Times New Roman" w:cs="Times New Roman"/>
          <w:bCs/>
          <w:sz w:val="24"/>
          <w:szCs w:val="24"/>
        </w:rPr>
        <w:t>выполненных работ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, в отношении которых принято решение налоговым органом об отказе в возмещении НДС и компенсировать </w:t>
      </w:r>
      <w:r w:rsidR="00987A89">
        <w:rPr>
          <w:rFonts w:ascii="Times New Roman" w:hAnsi="Times New Roman" w:cs="Times New Roman"/>
          <w:bCs/>
          <w:sz w:val="24"/>
          <w:szCs w:val="24"/>
        </w:rPr>
        <w:t>Заказчику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 все штрафы и пени, выставленные налоговым органом. В </w:t>
      </w:r>
      <w:r w:rsidRPr="00C067D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случае нарушения </w:t>
      </w:r>
      <w:r w:rsidR="00987A89">
        <w:rPr>
          <w:rFonts w:ascii="Times New Roman" w:hAnsi="Times New Roman" w:cs="Times New Roman"/>
          <w:bCs/>
          <w:sz w:val="24"/>
          <w:szCs w:val="24"/>
        </w:rPr>
        <w:t>Исполнителем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срока исполнения обязательства, обозначенного в настоящем пункте или в случае неполного исполнения </w:t>
      </w:r>
      <w:r w:rsidR="00987A89">
        <w:rPr>
          <w:rFonts w:ascii="Times New Roman" w:hAnsi="Times New Roman" w:cs="Times New Roman"/>
          <w:bCs/>
          <w:sz w:val="24"/>
          <w:szCs w:val="24"/>
        </w:rPr>
        <w:t>Исполнителем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данного обязательства, </w:t>
      </w:r>
      <w:r w:rsidR="00987A89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обязан по требованию </w:t>
      </w:r>
      <w:r w:rsidR="00987A89">
        <w:rPr>
          <w:rFonts w:ascii="Times New Roman" w:hAnsi="Times New Roman" w:cs="Times New Roman"/>
          <w:bCs/>
          <w:sz w:val="24"/>
          <w:szCs w:val="24"/>
        </w:rPr>
        <w:t>Заказчика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уплатить последнему пени в размере 0,5% (Ноль целых пять десятых процента) от подлежащей к оплате суммы, начисленной в рамках настоящего пункта договора, за каждый календарный день просрочки исполнения обязательства. </w:t>
      </w:r>
    </w:p>
    <w:p w:rsidR="00C067D5" w:rsidRPr="00C067D5" w:rsidRDefault="00C067D5" w:rsidP="00C067D5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7D5">
        <w:rPr>
          <w:rFonts w:ascii="Times New Roman" w:hAnsi="Times New Roman" w:cs="Times New Roman"/>
          <w:bCs/>
          <w:sz w:val="24"/>
          <w:szCs w:val="24"/>
        </w:rPr>
        <w:t>5.</w:t>
      </w:r>
      <w:r w:rsidR="00627CD5">
        <w:rPr>
          <w:rFonts w:ascii="Times New Roman" w:hAnsi="Times New Roman" w:cs="Times New Roman"/>
          <w:bCs/>
          <w:sz w:val="24"/>
          <w:szCs w:val="24"/>
        </w:rPr>
        <w:t>7</w:t>
      </w:r>
      <w:r w:rsidRPr="00C067D5">
        <w:rPr>
          <w:rFonts w:ascii="Times New Roman" w:hAnsi="Times New Roman" w:cs="Times New Roman"/>
          <w:bCs/>
          <w:sz w:val="24"/>
          <w:szCs w:val="24"/>
        </w:rPr>
        <w:t>.  Пункты 5.</w:t>
      </w:r>
      <w:r w:rsidR="00627CD5">
        <w:rPr>
          <w:rFonts w:ascii="Times New Roman" w:hAnsi="Times New Roman" w:cs="Times New Roman"/>
          <w:bCs/>
          <w:sz w:val="24"/>
          <w:szCs w:val="24"/>
        </w:rPr>
        <w:t>5</w:t>
      </w:r>
      <w:r w:rsidRPr="00C067D5">
        <w:rPr>
          <w:rFonts w:ascii="Times New Roman" w:hAnsi="Times New Roman" w:cs="Times New Roman"/>
          <w:bCs/>
          <w:sz w:val="24"/>
          <w:szCs w:val="24"/>
        </w:rPr>
        <w:t>-5.</w:t>
      </w:r>
      <w:r w:rsidR="00627CD5">
        <w:rPr>
          <w:rFonts w:ascii="Times New Roman" w:hAnsi="Times New Roman" w:cs="Times New Roman"/>
          <w:bCs/>
          <w:sz w:val="24"/>
          <w:szCs w:val="24"/>
        </w:rPr>
        <w:t>6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действуют в течение 4 (четырех) лет с момента истечения срока действия настоящего Договора в отношении Сторон только в случае, когда расчеты между Сторонами производятся с учетом включенного в стоимость работ налога на добавленную стоимость. </w:t>
      </w:r>
    </w:p>
    <w:p w:rsidR="00C067D5" w:rsidRDefault="00C067D5" w:rsidP="00987A89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7D5">
        <w:rPr>
          <w:rFonts w:ascii="Times New Roman" w:hAnsi="Times New Roman" w:cs="Times New Roman"/>
          <w:bCs/>
          <w:sz w:val="24"/>
          <w:szCs w:val="24"/>
        </w:rPr>
        <w:t>5.</w:t>
      </w:r>
      <w:r w:rsidR="00627CD5">
        <w:rPr>
          <w:rFonts w:ascii="Times New Roman" w:hAnsi="Times New Roman" w:cs="Times New Roman"/>
          <w:bCs/>
          <w:sz w:val="24"/>
          <w:szCs w:val="24"/>
        </w:rPr>
        <w:t>8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. В случае, если неисполнение или ненадлежащее исполнение </w:t>
      </w:r>
      <w:r w:rsidR="00987A89">
        <w:rPr>
          <w:rFonts w:ascii="Times New Roman" w:hAnsi="Times New Roman" w:cs="Times New Roman"/>
          <w:bCs/>
          <w:sz w:val="24"/>
          <w:szCs w:val="24"/>
        </w:rPr>
        <w:t>ИсполнителемД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оговора повлекло его досрочное прекращение и </w:t>
      </w:r>
      <w:r w:rsidR="00987A89">
        <w:rPr>
          <w:rFonts w:ascii="Times New Roman" w:hAnsi="Times New Roman" w:cs="Times New Roman"/>
          <w:bCs/>
          <w:sz w:val="24"/>
          <w:szCs w:val="24"/>
        </w:rPr>
        <w:t xml:space="preserve">Заказчик заключил взамен 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его аналогичный </w:t>
      </w:r>
      <w:r w:rsidR="00987A89">
        <w:rPr>
          <w:rFonts w:ascii="Times New Roman" w:hAnsi="Times New Roman" w:cs="Times New Roman"/>
          <w:bCs/>
          <w:sz w:val="24"/>
          <w:szCs w:val="24"/>
        </w:rPr>
        <w:t>Д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оговор, </w:t>
      </w:r>
      <w:r w:rsidR="00987A89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вправе потребовать от </w:t>
      </w:r>
      <w:r w:rsidR="00987A89">
        <w:rPr>
          <w:rFonts w:ascii="Times New Roman" w:hAnsi="Times New Roman" w:cs="Times New Roman"/>
          <w:bCs/>
          <w:sz w:val="24"/>
          <w:szCs w:val="24"/>
        </w:rPr>
        <w:t xml:space="preserve">Исполнителя 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возмещения убытков в виде разницы между ценой, установленной в прекращенном оговоре, и ценой на сопоставимые работы   по условиям </w:t>
      </w:r>
      <w:r w:rsidR="00987A89">
        <w:rPr>
          <w:rFonts w:ascii="Times New Roman" w:hAnsi="Times New Roman" w:cs="Times New Roman"/>
          <w:bCs/>
          <w:sz w:val="24"/>
          <w:szCs w:val="24"/>
        </w:rPr>
        <w:t>Д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оговора, заключенного взамен прекращенного </w:t>
      </w:r>
      <w:r w:rsidR="00987A89">
        <w:rPr>
          <w:rFonts w:ascii="Times New Roman" w:hAnsi="Times New Roman" w:cs="Times New Roman"/>
          <w:bCs/>
          <w:sz w:val="24"/>
          <w:szCs w:val="24"/>
        </w:rPr>
        <w:t>Д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оговора. При этом, удовлетворение указанных в настоящем пункте требований, не освобождает </w:t>
      </w:r>
      <w:r w:rsidR="00987A89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от возмещения иных убытков, причиненных другой стороне.</w:t>
      </w:r>
    </w:p>
    <w:p w:rsidR="00987A89" w:rsidRDefault="00C067D5" w:rsidP="00446E0B">
      <w:pPr>
        <w:tabs>
          <w:tab w:val="left" w:pos="0"/>
        </w:tabs>
        <w:spacing w:line="240" w:lineRule="auto"/>
        <w:rPr>
          <w:color w:val="000000"/>
          <w:sz w:val="24"/>
          <w:szCs w:val="24"/>
        </w:rPr>
      </w:pPr>
      <w:r>
        <w:rPr>
          <w:rFonts w:eastAsia="Calibri"/>
          <w:snapToGrid/>
          <w:sz w:val="24"/>
          <w:szCs w:val="24"/>
        </w:rPr>
        <w:t>5</w:t>
      </w:r>
      <w:r w:rsidRPr="005B6119">
        <w:rPr>
          <w:rFonts w:eastAsia="Calibri"/>
          <w:snapToGrid/>
          <w:sz w:val="24"/>
          <w:szCs w:val="24"/>
        </w:rPr>
        <w:t>.</w:t>
      </w:r>
      <w:r w:rsidR="00627CD5">
        <w:rPr>
          <w:rFonts w:eastAsia="Calibri"/>
          <w:snapToGrid/>
          <w:sz w:val="24"/>
          <w:szCs w:val="24"/>
        </w:rPr>
        <w:t>9</w:t>
      </w:r>
      <w:r w:rsidRPr="005B6119">
        <w:rPr>
          <w:rFonts w:eastAsia="Calibri"/>
          <w:snapToGrid/>
          <w:sz w:val="24"/>
          <w:szCs w:val="24"/>
        </w:rPr>
        <w:t xml:space="preserve">. </w:t>
      </w:r>
      <w:r w:rsidRPr="005B6119">
        <w:rPr>
          <w:color w:val="000000"/>
          <w:sz w:val="24"/>
          <w:szCs w:val="24"/>
        </w:rPr>
        <w:t>Исполнитель несет ответственность за ущерб, причиненный третьему лицу в процессе выполнения работ, если не докажет, что ущерб был причинен вследствие обстоятельств, за которые отвечает Заказчик.</w:t>
      </w:r>
    </w:p>
    <w:p w:rsidR="00F467F9" w:rsidRPr="00C067D5" w:rsidRDefault="00F467F9" w:rsidP="00446E0B">
      <w:pPr>
        <w:tabs>
          <w:tab w:val="left" w:pos="0"/>
        </w:tabs>
        <w:spacing w:line="240" w:lineRule="auto"/>
        <w:rPr>
          <w:bCs/>
          <w:sz w:val="24"/>
          <w:szCs w:val="24"/>
        </w:rPr>
      </w:pPr>
    </w:p>
    <w:p w:rsidR="005C6EF0" w:rsidRPr="00FC1A1D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 w:rsidRPr="00FC1A1D">
        <w:rPr>
          <w:b/>
          <w:sz w:val="24"/>
          <w:szCs w:val="24"/>
        </w:rPr>
        <w:t>6. ДЕЙСТВИЕ ДОГОВОРА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 xml:space="preserve">6.1. </w:t>
      </w:r>
      <w:r w:rsidR="00FE2F4B" w:rsidRPr="005B6119">
        <w:rPr>
          <w:sz w:val="24"/>
          <w:szCs w:val="24"/>
        </w:rPr>
        <w:t>Договор вступ</w:t>
      </w:r>
      <w:r w:rsidR="00D71345" w:rsidRPr="005B6119">
        <w:rPr>
          <w:sz w:val="24"/>
          <w:szCs w:val="24"/>
        </w:rPr>
        <w:t xml:space="preserve">ает в силу с момента подписания </w:t>
      </w:r>
      <w:r w:rsidR="00456A56" w:rsidRPr="005B6119">
        <w:rPr>
          <w:sz w:val="24"/>
          <w:szCs w:val="24"/>
        </w:rPr>
        <w:t xml:space="preserve">и </w:t>
      </w:r>
      <w:r w:rsidR="00FE2F4B" w:rsidRPr="005B6119">
        <w:rPr>
          <w:sz w:val="24"/>
          <w:szCs w:val="24"/>
        </w:rPr>
        <w:t xml:space="preserve">действует </w:t>
      </w:r>
      <w:r w:rsidR="00C067D5">
        <w:rPr>
          <w:sz w:val="24"/>
          <w:szCs w:val="24"/>
        </w:rPr>
        <w:t>до полного исполнения сторонами своих обязательств по договору.</w:t>
      </w:r>
    </w:p>
    <w:p w:rsidR="00477AC6" w:rsidRPr="005B6119" w:rsidRDefault="00477AC6" w:rsidP="00477AC6">
      <w:pPr>
        <w:pStyle w:val="23"/>
        <w:shd w:val="clear" w:color="auto" w:fill="auto"/>
        <w:spacing w:line="240" w:lineRule="auto"/>
        <w:ind w:left="20" w:right="-127" w:firstLine="547"/>
        <w:jc w:val="both"/>
        <w:rPr>
          <w:color w:val="000000"/>
          <w:sz w:val="24"/>
          <w:szCs w:val="24"/>
          <w:lang w:bidi="ru-RU"/>
        </w:rPr>
      </w:pPr>
      <w:r w:rsidRPr="005B6119">
        <w:rPr>
          <w:sz w:val="24"/>
          <w:szCs w:val="24"/>
        </w:rPr>
        <w:t xml:space="preserve">6.2. </w:t>
      </w:r>
      <w:r w:rsidRPr="005B6119">
        <w:rPr>
          <w:color w:val="000000"/>
          <w:sz w:val="24"/>
          <w:szCs w:val="24"/>
          <w:lang w:bidi="ru-RU"/>
        </w:rPr>
        <w:t>Заказчик вправе в одностороннем внесудебном порядке расторгнуть настоящий договор, надлежащим образом (в письменном виде, по реквизитам, указанным в настоящем договоре) уведомив об этом Исполнителя не менее чем за 15 (Пятнадцать) календарных дней до предполагаемой даты расторжения настоящего Договора.</w:t>
      </w:r>
    </w:p>
    <w:p w:rsidR="003A4276" w:rsidRDefault="00477AC6" w:rsidP="00F467F9">
      <w:pPr>
        <w:pStyle w:val="23"/>
        <w:shd w:val="clear" w:color="auto" w:fill="auto"/>
        <w:spacing w:line="240" w:lineRule="auto"/>
        <w:ind w:left="20" w:right="-104" w:firstLine="547"/>
        <w:jc w:val="both"/>
        <w:rPr>
          <w:sz w:val="24"/>
          <w:szCs w:val="24"/>
        </w:rPr>
      </w:pPr>
      <w:r w:rsidRPr="005B6119">
        <w:rPr>
          <w:sz w:val="24"/>
          <w:szCs w:val="24"/>
        </w:rPr>
        <w:t>6.3.Прекращение действия настоящего Договора не освобождает Стороны от необходимости исполнения всех своих обязательств, предусмотренных настоящим Договором, которые не были исполнены на момент прекращения его действия, а также не освобождает Стороны от ответственности за неисполнение любого из этих обязательств.</w:t>
      </w:r>
    </w:p>
    <w:p w:rsidR="00F467F9" w:rsidRDefault="00F467F9" w:rsidP="00F467F9">
      <w:pPr>
        <w:pStyle w:val="23"/>
        <w:shd w:val="clear" w:color="auto" w:fill="auto"/>
        <w:spacing w:line="240" w:lineRule="auto"/>
        <w:ind w:left="20" w:right="-104" w:firstLine="547"/>
        <w:jc w:val="both"/>
        <w:rPr>
          <w:b/>
          <w:sz w:val="24"/>
          <w:szCs w:val="24"/>
        </w:rPr>
      </w:pPr>
    </w:p>
    <w:p w:rsidR="00E716B6" w:rsidRPr="00FC1A1D" w:rsidRDefault="00E716B6" w:rsidP="00E716B6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 w:rsidRPr="00FC1A1D">
        <w:rPr>
          <w:b/>
          <w:sz w:val="24"/>
          <w:szCs w:val="24"/>
        </w:rPr>
        <w:t xml:space="preserve">7. </w:t>
      </w:r>
      <w:r w:rsidR="00C067D5">
        <w:rPr>
          <w:b/>
          <w:sz w:val="24"/>
          <w:szCs w:val="24"/>
        </w:rPr>
        <w:t>ОСОБЫЕ УСЛОВИЯ</w:t>
      </w:r>
    </w:p>
    <w:p w:rsidR="00C067D5" w:rsidRPr="005B6119" w:rsidRDefault="00C067D5" w:rsidP="00C067D5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7</w:t>
      </w:r>
      <w:r w:rsidRPr="005B6119">
        <w:rPr>
          <w:sz w:val="24"/>
          <w:szCs w:val="24"/>
        </w:rPr>
        <w:t>.1. При выполнении аварийно-технических работ, связанных с расходованием материалов, а также устранением аварийных ситуаций, возникающих из-за хищений, хулиганских действий и отсутствия своевременных профилактических работ, оплата Заказчиком производится согласно акту формы № КС-2, №КС-3, при наличии акта.</w:t>
      </w:r>
    </w:p>
    <w:p w:rsidR="00C067D5" w:rsidRPr="005B6119" w:rsidRDefault="00C067D5" w:rsidP="00C067D5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7</w:t>
      </w:r>
      <w:r w:rsidRPr="005B6119">
        <w:rPr>
          <w:sz w:val="24"/>
          <w:szCs w:val="24"/>
        </w:rPr>
        <w:t>.2. При отсутствии ключей от запорных устройств подвалов, чердаков или возможного нанесения материального ущерба вследствие аварии, запорные устройства взламываются с разрешения оперативно-диспетчерского отдела (ОДО). В других случаях ответственность за порчу запорных устройств несет Исполнитель.</w:t>
      </w:r>
    </w:p>
    <w:p w:rsidR="00C067D5" w:rsidRPr="00DE2343" w:rsidRDefault="00C067D5" w:rsidP="00C067D5">
      <w:pPr>
        <w:pStyle w:val="af9"/>
        <w:tabs>
          <w:tab w:val="clear" w:pos="9072"/>
          <w:tab w:val="left" w:pos="284"/>
          <w:tab w:val="left" w:pos="1134"/>
        </w:tabs>
        <w:spacing w:before="0" w:after="0"/>
        <w:ind w:right="0"/>
        <w:rPr>
          <w:sz w:val="24"/>
          <w:szCs w:val="24"/>
        </w:rPr>
      </w:pPr>
      <w:r>
        <w:rPr>
          <w:sz w:val="24"/>
          <w:szCs w:val="24"/>
        </w:rPr>
        <w:tab/>
        <w:t xml:space="preserve">     7</w:t>
      </w:r>
      <w:r w:rsidRPr="005B6119">
        <w:rPr>
          <w:sz w:val="24"/>
          <w:szCs w:val="24"/>
        </w:rPr>
        <w:t xml:space="preserve">.3. </w:t>
      </w:r>
      <w:r w:rsidRPr="00DE2343">
        <w:rPr>
          <w:sz w:val="24"/>
          <w:szCs w:val="24"/>
        </w:rPr>
        <w:t>Уступка, передача в залог прав (требований), принадлежащих Исполнителю на основании договора, допускается только с предварительного письменного согласия Заказчика.</w:t>
      </w:r>
    </w:p>
    <w:p w:rsidR="00F467F9" w:rsidRDefault="00C067D5" w:rsidP="00F467F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7.4. Работы по аварийно-техническому обслуживанию должны осуществляться в соответствии со следующими нормативными документами: </w:t>
      </w:r>
      <w:r w:rsidRPr="00C73ABC">
        <w:rPr>
          <w:sz w:val="24"/>
          <w:szCs w:val="24"/>
        </w:rPr>
        <w:t>Пр</w:t>
      </w:r>
      <w:r>
        <w:rPr>
          <w:sz w:val="24"/>
          <w:szCs w:val="24"/>
        </w:rPr>
        <w:t>иказ Госстроя РФ от 13.12.2000 №</w:t>
      </w:r>
      <w:r w:rsidRPr="00C73ABC">
        <w:rPr>
          <w:sz w:val="24"/>
          <w:szCs w:val="24"/>
        </w:rPr>
        <w:t xml:space="preserve"> 285</w:t>
      </w:r>
      <w:r>
        <w:rPr>
          <w:sz w:val="24"/>
          <w:szCs w:val="24"/>
        </w:rPr>
        <w:t xml:space="preserve"> «</w:t>
      </w:r>
      <w:r w:rsidRPr="00C73ABC">
        <w:rPr>
          <w:sz w:val="24"/>
          <w:szCs w:val="24"/>
        </w:rPr>
        <w:t>Об утверждении Типовой инструкции по технической эксплуатации тепловых сетей сист</w:t>
      </w:r>
      <w:r>
        <w:rPr>
          <w:sz w:val="24"/>
          <w:szCs w:val="24"/>
        </w:rPr>
        <w:t>ем коммунального теплоснабжения»; Правила устройства электроустановок, у</w:t>
      </w:r>
      <w:r w:rsidRPr="000D43D5">
        <w:rPr>
          <w:sz w:val="24"/>
          <w:szCs w:val="24"/>
        </w:rPr>
        <w:t>твержден</w:t>
      </w:r>
      <w:r>
        <w:rPr>
          <w:sz w:val="24"/>
          <w:szCs w:val="24"/>
        </w:rPr>
        <w:t xml:space="preserve">ные </w:t>
      </w:r>
      <w:r w:rsidRPr="000D43D5">
        <w:rPr>
          <w:sz w:val="24"/>
          <w:szCs w:val="24"/>
        </w:rPr>
        <w:t>Главтехуправлениеми ГосэнергонадзоромМинэнерго СССР5 октября 1979 года</w:t>
      </w:r>
      <w:r>
        <w:rPr>
          <w:sz w:val="24"/>
          <w:szCs w:val="24"/>
        </w:rPr>
        <w:t xml:space="preserve">; </w:t>
      </w:r>
      <w:r w:rsidRPr="003A4821">
        <w:rPr>
          <w:sz w:val="24"/>
          <w:szCs w:val="24"/>
        </w:rPr>
        <w:t xml:space="preserve">СП 32.13330.2012. </w:t>
      </w:r>
      <w:r>
        <w:rPr>
          <w:sz w:val="24"/>
          <w:szCs w:val="24"/>
        </w:rPr>
        <w:t>«</w:t>
      </w:r>
      <w:r w:rsidRPr="003A4821">
        <w:rPr>
          <w:sz w:val="24"/>
          <w:szCs w:val="24"/>
        </w:rPr>
        <w:t xml:space="preserve">Свод правил. Канализация. Наружные сети и сооружения. Актуализированная </w:t>
      </w:r>
      <w:r>
        <w:rPr>
          <w:sz w:val="24"/>
          <w:szCs w:val="24"/>
        </w:rPr>
        <w:t xml:space="preserve">редакция СНиП 2.04.03-85» </w:t>
      </w:r>
      <w:r w:rsidRPr="003A4821">
        <w:rPr>
          <w:sz w:val="24"/>
          <w:szCs w:val="24"/>
        </w:rPr>
        <w:t>(утв. Приказом Минрегиона России от 29.12.2011 N 635/11)</w:t>
      </w:r>
      <w:r>
        <w:rPr>
          <w:sz w:val="24"/>
          <w:szCs w:val="24"/>
        </w:rPr>
        <w:t>; ГОСТ Р 56534-2015«</w:t>
      </w:r>
      <w:r w:rsidRPr="003A4821">
        <w:rPr>
          <w:sz w:val="24"/>
          <w:szCs w:val="24"/>
        </w:rPr>
        <w:t>Национальный стандарт Российской Федерации. Услуги жилищно-коммунального хозяйства и управления многоквартирными домами. Услуги содержания внутридомовых систем канализации многоква</w:t>
      </w:r>
      <w:r>
        <w:rPr>
          <w:sz w:val="24"/>
          <w:szCs w:val="24"/>
        </w:rPr>
        <w:t xml:space="preserve">ртирных домов. Общие требования»; </w:t>
      </w:r>
      <w:r w:rsidRPr="00D56991">
        <w:rPr>
          <w:sz w:val="24"/>
          <w:szCs w:val="24"/>
        </w:rPr>
        <w:t xml:space="preserve">ГОСТ Р 56533-2015. </w:t>
      </w:r>
      <w:r>
        <w:rPr>
          <w:sz w:val="24"/>
          <w:szCs w:val="24"/>
        </w:rPr>
        <w:t>«</w:t>
      </w:r>
      <w:r w:rsidRPr="00D56991">
        <w:rPr>
          <w:sz w:val="24"/>
          <w:szCs w:val="24"/>
        </w:rPr>
        <w:t>Национальный стандарт Российской Федерации. Услуги жилищно-коммунального хозяйства и управления многоквартирными домами. Услуги содержания внутридомовых систем холодного водоснабжения многоква</w:t>
      </w:r>
      <w:r>
        <w:rPr>
          <w:sz w:val="24"/>
          <w:szCs w:val="24"/>
        </w:rPr>
        <w:t xml:space="preserve">ртирных домов. </w:t>
      </w:r>
      <w:r>
        <w:rPr>
          <w:sz w:val="24"/>
          <w:szCs w:val="24"/>
        </w:rPr>
        <w:lastRenderedPageBreak/>
        <w:t>Общие требования»;</w:t>
      </w:r>
      <w:r w:rsidRPr="00D56991">
        <w:rPr>
          <w:sz w:val="24"/>
          <w:szCs w:val="24"/>
        </w:rPr>
        <w:t xml:space="preserve"> ГОСТ Р 56536-2015. </w:t>
      </w:r>
      <w:r>
        <w:rPr>
          <w:sz w:val="24"/>
          <w:szCs w:val="24"/>
        </w:rPr>
        <w:t>«</w:t>
      </w:r>
      <w:r w:rsidRPr="00D56991">
        <w:rPr>
          <w:sz w:val="24"/>
          <w:szCs w:val="24"/>
        </w:rPr>
        <w:t>Национальный стандарт Российской Федерации. Услуги жилищно-коммунального хозяйства и управления многоквартирными домами. Услуги содержания внутридомовых систем электроснабжения многоква</w:t>
      </w:r>
      <w:r>
        <w:rPr>
          <w:sz w:val="24"/>
          <w:szCs w:val="24"/>
        </w:rPr>
        <w:t>ртирных домов. Общие требования».</w:t>
      </w:r>
    </w:p>
    <w:p w:rsidR="00F467F9" w:rsidRDefault="00F467F9" w:rsidP="00F467F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5C6EF0" w:rsidRPr="00FC1A1D" w:rsidRDefault="00E716B6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 w:rsidRPr="00FC1A1D">
        <w:rPr>
          <w:b/>
          <w:sz w:val="24"/>
          <w:szCs w:val="24"/>
        </w:rPr>
        <w:t>8</w:t>
      </w:r>
      <w:r w:rsidR="005C6EF0" w:rsidRPr="00FC1A1D">
        <w:rPr>
          <w:b/>
          <w:sz w:val="24"/>
          <w:szCs w:val="24"/>
        </w:rPr>
        <w:t>. ЗАКЛЮЧИТЕЛЬНЫЕ УСЛОВИЯ</w:t>
      </w:r>
    </w:p>
    <w:p w:rsidR="005C6EF0" w:rsidRPr="005B6119" w:rsidRDefault="00E716B6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8</w:t>
      </w:r>
      <w:r w:rsidR="005C6EF0" w:rsidRPr="005B6119">
        <w:rPr>
          <w:sz w:val="24"/>
          <w:szCs w:val="24"/>
        </w:rPr>
        <w:t>.1. Изменение условий договора его расторжение и прекращение оформляется в письменной форме.</w:t>
      </w:r>
    </w:p>
    <w:p w:rsidR="00254D15" w:rsidRPr="005B6119" w:rsidRDefault="00E716B6" w:rsidP="00254D15">
      <w:pPr>
        <w:pStyle w:val="ae"/>
        <w:spacing w:line="240" w:lineRule="auto"/>
        <w:ind w:left="0"/>
        <w:rPr>
          <w:rFonts w:eastAsia="Calibri"/>
          <w:sz w:val="24"/>
          <w:szCs w:val="24"/>
        </w:rPr>
      </w:pPr>
      <w:r w:rsidRPr="005B6119">
        <w:rPr>
          <w:sz w:val="24"/>
          <w:szCs w:val="24"/>
        </w:rPr>
        <w:t>8</w:t>
      </w:r>
      <w:r w:rsidR="005C6EF0" w:rsidRPr="005B6119">
        <w:rPr>
          <w:sz w:val="24"/>
          <w:szCs w:val="24"/>
        </w:rPr>
        <w:t xml:space="preserve">.2. </w:t>
      </w:r>
      <w:r w:rsidR="00254D15" w:rsidRPr="005B6119">
        <w:rPr>
          <w:rFonts w:eastAsia="Calibri"/>
          <w:sz w:val="24"/>
          <w:szCs w:val="24"/>
        </w:rPr>
        <w:t>Споры и разногласия по настоящему Договору Стороны обязуются урегулировать путем переговоров.</w:t>
      </w:r>
    </w:p>
    <w:p w:rsidR="00254D15" w:rsidRPr="005B6119" w:rsidRDefault="00254D15" w:rsidP="00254D15">
      <w:pPr>
        <w:spacing w:line="240" w:lineRule="auto"/>
        <w:ind w:firstLine="0"/>
        <w:rPr>
          <w:rFonts w:eastAsia="Calibri"/>
          <w:snapToGrid/>
          <w:sz w:val="24"/>
          <w:szCs w:val="24"/>
        </w:rPr>
      </w:pPr>
      <w:r w:rsidRPr="005B6119">
        <w:rPr>
          <w:rFonts w:eastAsia="Calibri"/>
          <w:snapToGrid/>
          <w:sz w:val="24"/>
          <w:szCs w:val="24"/>
        </w:rPr>
        <w:t>Срок ответа на претензию – 20 (двадцать) календарных дней</w:t>
      </w:r>
      <w:r w:rsidR="003A4276">
        <w:rPr>
          <w:rFonts w:eastAsia="Calibri"/>
          <w:snapToGrid/>
          <w:sz w:val="24"/>
          <w:szCs w:val="24"/>
        </w:rPr>
        <w:t xml:space="preserve"> с даты направления претензии</w:t>
      </w:r>
      <w:r w:rsidRPr="005B6119">
        <w:rPr>
          <w:rFonts w:eastAsia="Calibri"/>
          <w:snapToGrid/>
          <w:sz w:val="24"/>
          <w:szCs w:val="24"/>
        </w:rPr>
        <w:t>.</w:t>
      </w:r>
    </w:p>
    <w:p w:rsidR="00254D15" w:rsidRPr="005B6119" w:rsidRDefault="00254D15" w:rsidP="00254D15">
      <w:pPr>
        <w:spacing w:line="240" w:lineRule="auto"/>
        <w:ind w:firstLine="0"/>
        <w:rPr>
          <w:rFonts w:eastAsia="Calibri"/>
          <w:snapToGrid/>
          <w:sz w:val="24"/>
          <w:szCs w:val="24"/>
        </w:rPr>
      </w:pPr>
      <w:r w:rsidRPr="005B6119">
        <w:rPr>
          <w:rFonts w:eastAsia="Calibri"/>
          <w:snapToGrid/>
          <w:sz w:val="24"/>
          <w:szCs w:val="24"/>
        </w:rPr>
        <w:t>В случае недостижения согласия споры передаются на рассмотрение Арбитражного суда Чувашской Республики</w:t>
      </w:r>
      <w:r w:rsidR="00591225" w:rsidRPr="005B6119">
        <w:rPr>
          <w:rFonts w:eastAsia="Calibri"/>
          <w:snapToGrid/>
          <w:sz w:val="24"/>
          <w:szCs w:val="24"/>
        </w:rPr>
        <w:t>.</w:t>
      </w:r>
    </w:p>
    <w:p w:rsidR="005C6EF0" w:rsidRPr="005B6119" w:rsidRDefault="00E716B6" w:rsidP="00AF689F">
      <w:pPr>
        <w:tabs>
          <w:tab w:val="left" w:pos="9540"/>
        </w:tabs>
        <w:spacing w:line="240" w:lineRule="auto"/>
        <w:rPr>
          <w:snapToGrid/>
          <w:sz w:val="24"/>
          <w:szCs w:val="24"/>
        </w:rPr>
      </w:pPr>
      <w:r w:rsidRPr="005B6119">
        <w:rPr>
          <w:snapToGrid/>
          <w:sz w:val="24"/>
          <w:szCs w:val="24"/>
        </w:rPr>
        <w:t>8</w:t>
      </w:r>
      <w:r w:rsidR="00254D15" w:rsidRPr="005B6119">
        <w:rPr>
          <w:snapToGrid/>
          <w:sz w:val="24"/>
          <w:szCs w:val="24"/>
        </w:rPr>
        <w:t>.3. Все предварительные договоренности, соглашения и договоры, ранее заключенные по предмету определяемому настоящим Договором, утрачивают силу с момента подписания сторонами настоящего Договора</w:t>
      </w:r>
    </w:p>
    <w:p w:rsidR="00AF689F" w:rsidRPr="005B6119" w:rsidRDefault="00E716B6" w:rsidP="00477AC6">
      <w:pPr>
        <w:tabs>
          <w:tab w:val="left" w:pos="9540"/>
        </w:tabs>
        <w:spacing w:line="240" w:lineRule="auto"/>
        <w:rPr>
          <w:snapToGrid/>
          <w:sz w:val="24"/>
          <w:szCs w:val="24"/>
        </w:rPr>
      </w:pPr>
      <w:r w:rsidRPr="005B6119">
        <w:rPr>
          <w:snapToGrid/>
          <w:color w:val="000000"/>
          <w:sz w:val="24"/>
          <w:szCs w:val="24"/>
        </w:rPr>
        <w:t>8</w:t>
      </w:r>
      <w:r w:rsidR="00254D15" w:rsidRPr="005B6119">
        <w:rPr>
          <w:snapToGrid/>
          <w:color w:val="000000"/>
          <w:sz w:val="24"/>
          <w:szCs w:val="24"/>
        </w:rPr>
        <w:t xml:space="preserve">.4. </w:t>
      </w:r>
      <w:r w:rsidR="00CE7157" w:rsidRPr="005B6119">
        <w:rPr>
          <w:snapToGrid/>
          <w:color w:val="000000"/>
          <w:sz w:val="24"/>
          <w:szCs w:val="24"/>
        </w:rPr>
        <w:t>Исполнитель</w:t>
      </w:r>
      <w:r w:rsidR="00AF689F" w:rsidRPr="005B6119">
        <w:rPr>
          <w:snapToGrid/>
          <w:sz w:val="24"/>
          <w:szCs w:val="24"/>
        </w:rPr>
        <w:t xml:space="preserve"> должен раскрыть информацию обо всей цепочке своих собственников, включая бенефициаров (в том числе конечных) по форме Приложения №</w:t>
      </w:r>
      <w:r w:rsidR="0058598D">
        <w:rPr>
          <w:snapToGrid/>
          <w:sz w:val="24"/>
          <w:szCs w:val="24"/>
        </w:rPr>
        <w:t>4</w:t>
      </w:r>
      <w:r w:rsidR="005B6119" w:rsidRPr="005B6119">
        <w:rPr>
          <w:snapToGrid/>
          <w:sz w:val="24"/>
          <w:szCs w:val="24"/>
        </w:rPr>
        <w:t xml:space="preserve">к настоящему Договору </w:t>
      </w:r>
      <w:r w:rsidR="00AF689F" w:rsidRPr="005B6119">
        <w:rPr>
          <w:snapToGrid/>
          <w:sz w:val="24"/>
          <w:szCs w:val="24"/>
        </w:rPr>
        <w:t xml:space="preserve">«Справка </w:t>
      </w:r>
      <w:r w:rsidR="00CE7157" w:rsidRPr="005B6119">
        <w:rPr>
          <w:snapToGrid/>
          <w:sz w:val="24"/>
          <w:szCs w:val="24"/>
        </w:rPr>
        <w:t>Исполнителя</w:t>
      </w:r>
      <w:r w:rsidR="00AF689F" w:rsidRPr="005B6119">
        <w:rPr>
          <w:snapToGrid/>
          <w:sz w:val="24"/>
          <w:szCs w:val="24"/>
        </w:rPr>
        <w:t>. Сведения о цепочке собственников, включая бенефициаров (в том числе конечных)», с подтверждением соответствующими документами, заверенными нотариально (</w:t>
      </w:r>
      <w:r w:rsidR="00AF689F" w:rsidRPr="005B6119">
        <w:rPr>
          <w:rFonts w:eastAsia="Calibri"/>
          <w:snapToGrid/>
          <w:sz w:val="24"/>
          <w:szCs w:val="24"/>
        </w:rPr>
        <w:t xml:space="preserve">Приложение № 1 к справке </w:t>
      </w:r>
      <w:r w:rsidR="00CE7157" w:rsidRPr="005B6119">
        <w:rPr>
          <w:rFonts w:eastAsia="Calibri"/>
          <w:snapToGrid/>
          <w:sz w:val="24"/>
          <w:szCs w:val="24"/>
        </w:rPr>
        <w:t>Исполнителя</w:t>
      </w:r>
      <w:r w:rsidR="00AF689F" w:rsidRPr="005B6119">
        <w:rPr>
          <w:snapToGrid/>
          <w:sz w:val="24"/>
          <w:szCs w:val="24"/>
        </w:rPr>
        <w:t xml:space="preserve">о цепочке собственников, включая бенефициаров (в том числе конечных), подписать согласие на передачу персональных данных (Приложение №2 к справке </w:t>
      </w:r>
      <w:r w:rsidR="00CE7157" w:rsidRPr="005B6119">
        <w:rPr>
          <w:snapToGrid/>
          <w:sz w:val="24"/>
          <w:szCs w:val="24"/>
        </w:rPr>
        <w:t>Исполнителя</w:t>
      </w:r>
      <w:r w:rsidR="00AF689F" w:rsidRPr="005B6119">
        <w:rPr>
          <w:snapToGrid/>
          <w:sz w:val="24"/>
          <w:szCs w:val="24"/>
        </w:rPr>
        <w:t xml:space="preserve"> цепочке собственников, включая бенефициаров (в том числе конечных).</w:t>
      </w:r>
    </w:p>
    <w:p w:rsidR="00DA30BD" w:rsidRP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>
        <w:rPr>
          <w:sz w:val="24"/>
          <w:szCs w:val="24"/>
        </w:rPr>
        <w:t>8.</w:t>
      </w:r>
      <w:r w:rsidR="0058598D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В случае изменения в течение срока действия Договора каких-либо </w:t>
      </w:r>
      <w:r w:rsidRPr="005B6119">
        <w:rPr>
          <w:rFonts w:eastAsia="Calibri"/>
          <w:bCs/>
          <w:snapToGrid/>
          <w:sz w:val="22"/>
          <w:szCs w:val="22"/>
          <w:lang w:eastAsia="en-US"/>
        </w:rPr>
        <w:t>собственников (</w:t>
      </w:r>
      <w:r w:rsidRPr="00DA30BD">
        <w:rPr>
          <w:snapToGrid/>
          <w:color w:val="000000"/>
          <w:sz w:val="24"/>
          <w:szCs w:val="24"/>
        </w:rPr>
        <w:t>включая конечных бенефициаров) Исполнителя, Исполнитель обязуется в течение 3 (трех) рабочих дней уведомить о таких изменениях Заказчика в порядке, установленном пунктами 8.4. Договора, представив нотариально заверенные копии документов, подтверждающие такие изменения, а именно:</w:t>
      </w:r>
    </w:p>
    <w:p w:rsidR="00DA30BD" w:rsidRP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 xml:space="preserve">Для всех юридических лиц, созданных и действующих в соответствии с законодательством Российской Федерации: 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выписка из Единого государственного реестра юридических лиц, выданная не позднее       1 (одного) месяца до даты подписания Договора, а также: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для юридических лиц, зарегистрированных в форме акционерных обществ: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список владельцев ценных бумаг;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список аффилированных лиц на последнюю отчетную дату;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ежеквартальный отчет на последнюю отчетную дату.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для юридических лиц, зарегистрированных в форме обществ с ограниченной ответственностью: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 xml:space="preserve">учредительный договор/договор об учреждении (создании)/решение единственного учредителя о создании; 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решение (протокол) о приеме новых участников;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устав.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 xml:space="preserve">для юридических лиц, зарегистрированных в форме общественных или религиозных организаций (объединений): 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учредительный договор или положение;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решение о создании.</w:t>
      </w:r>
    </w:p>
    <w:p w:rsidR="00DA30BD" w:rsidRP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>
        <w:rPr>
          <w:snapToGrid/>
          <w:color w:val="000000"/>
          <w:sz w:val="24"/>
          <w:szCs w:val="24"/>
        </w:rPr>
        <w:t>Д</w:t>
      </w:r>
      <w:r w:rsidRPr="00DA30BD">
        <w:rPr>
          <w:snapToGrid/>
          <w:color w:val="000000"/>
          <w:sz w:val="24"/>
          <w:szCs w:val="24"/>
        </w:rPr>
        <w:t xml:space="preserve">ля юридических лиц, зарегистрированных в форме фонда: 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 xml:space="preserve">документ о выборе (назначении) попечительского совета фонда; 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решение о создании.</w:t>
      </w:r>
    </w:p>
    <w:p w:rsidR="00DA30BD" w:rsidRP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>
        <w:rPr>
          <w:snapToGrid/>
          <w:color w:val="000000"/>
          <w:sz w:val="24"/>
          <w:szCs w:val="24"/>
        </w:rPr>
        <w:t>Д</w:t>
      </w:r>
      <w:r w:rsidRPr="00DA30BD">
        <w:rPr>
          <w:snapToGrid/>
          <w:color w:val="000000"/>
          <w:sz w:val="24"/>
          <w:szCs w:val="24"/>
        </w:rPr>
        <w:t>ля юридических лиц, зарегистрированных в форме некоммерческого партнерства: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 xml:space="preserve">решение и договор о создании. </w:t>
      </w:r>
    </w:p>
    <w:p w:rsidR="00DA30BD" w:rsidRP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>
        <w:rPr>
          <w:snapToGrid/>
          <w:color w:val="000000"/>
          <w:sz w:val="24"/>
          <w:szCs w:val="24"/>
        </w:rPr>
        <w:t>Д</w:t>
      </w:r>
      <w:r w:rsidRPr="00DA30BD">
        <w:rPr>
          <w:snapToGrid/>
          <w:color w:val="000000"/>
          <w:sz w:val="24"/>
          <w:szCs w:val="24"/>
        </w:rPr>
        <w:t xml:space="preserve">ля иных организационно-правовых форм юридических лиц - документы, предусмотренные действующим законодательством Российской Федерации, устанавливающие правоспособность и правовой статус юридического лица, а также документы, содержащие </w:t>
      </w:r>
      <w:r w:rsidRPr="00DA30BD">
        <w:rPr>
          <w:snapToGrid/>
          <w:color w:val="000000"/>
          <w:sz w:val="24"/>
          <w:szCs w:val="24"/>
        </w:rPr>
        <w:lastRenderedPageBreak/>
        <w:t xml:space="preserve">сведения об учредителях (участниках, акционерах, товарищах или вкладчиках) или иных лицах, способных прямо или косвенно контролировать деятельность юридического лица. </w:t>
      </w:r>
    </w:p>
    <w:p w:rsidR="00DA30BD" w:rsidRP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Для всех организаций, созданных и действующих в соответствии с законодательством иностранных государств: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выписка из торгового реестра страны инкорпорации;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предусмотренные законодательством иностранного государства документы обо всех лицах, способных прямо или косвенно контролировать деятельность юридического лица.</w:t>
      </w:r>
    </w:p>
    <w:p w:rsidR="00DA30BD" w:rsidRP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Для всех организаций независимо от страны инкорпорации и при наличии в составе учредителей, участников или иных владельцев доверительных управляющих, номинальных держателей, трастов или иных лиц, не являющихся собственниками – документы, служащие основанием прав таких лиц.</w:t>
      </w:r>
    </w:p>
    <w:p w:rsidR="00DA30BD" w:rsidRP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Для физических лиц, являющихся налоговыми резидентами Российской Федерации – оригинал Согласи</w:t>
      </w:r>
      <w:r>
        <w:rPr>
          <w:snapToGrid/>
          <w:color w:val="000000"/>
          <w:sz w:val="24"/>
          <w:szCs w:val="24"/>
        </w:rPr>
        <w:t>я</w:t>
      </w:r>
      <w:r w:rsidRPr="00DA30BD">
        <w:rPr>
          <w:snapToGrid/>
          <w:color w:val="000000"/>
          <w:sz w:val="24"/>
          <w:szCs w:val="24"/>
        </w:rPr>
        <w:t xml:space="preserve"> на передачу персональных и охраняемых законом данных по форме.</w:t>
      </w:r>
    </w:p>
    <w:p w:rsidR="00DA30BD" w:rsidRP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8.</w:t>
      </w:r>
      <w:r w:rsidR="0058598D">
        <w:rPr>
          <w:snapToGrid/>
          <w:color w:val="000000"/>
          <w:sz w:val="24"/>
          <w:szCs w:val="24"/>
        </w:rPr>
        <w:t>6</w:t>
      </w:r>
      <w:r w:rsidRPr="00DA30BD">
        <w:rPr>
          <w:snapToGrid/>
          <w:color w:val="000000"/>
          <w:sz w:val="24"/>
          <w:szCs w:val="24"/>
        </w:rPr>
        <w:t>. Независимо от любых других положений Договора в случае непредставления в установленный срок Исполнителем документов, подтверждающих изменения, Заказчик имеет право расторгнуть Договор в одностороннем внесудебном порядке путем направления другой Стороне соответствующего уведомления. При этом Договор будет считаться расторгнутым с даты получения Исполнителем уведомления о расторжении Договора, но в любом случае  не позднее 10 (десяти) рабочих дней с даты его отправки Заказчиком.</w:t>
      </w:r>
    </w:p>
    <w:p w:rsidR="00DA30BD" w:rsidRP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8.</w:t>
      </w:r>
      <w:r w:rsidR="0058598D">
        <w:rPr>
          <w:snapToGrid/>
          <w:color w:val="000000"/>
          <w:sz w:val="24"/>
          <w:szCs w:val="24"/>
        </w:rPr>
        <w:t>7</w:t>
      </w:r>
      <w:r w:rsidRPr="00DA30BD">
        <w:rPr>
          <w:snapToGrid/>
          <w:color w:val="000000"/>
          <w:sz w:val="24"/>
          <w:szCs w:val="24"/>
        </w:rPr>
        <w:t>. Независимо от любых других положений Договора при досрочном расторжении Договора по основаниям, указанным в п. 8.</w:t>
      </w:r>
      <w:r w:rsidR="0058598D">
        <w:rPr>
          <w:snapToGrid/>
          <w:color w:val="000000"/>
          <w:sz w:val="24"/>
          <w:szCs w:val="24"/>
        </w:rPr>
        <w:t>6</w:t>
      </w:r>
      <w:r w:rsidRPr="00DA30BD">
        <w:rPr>
          <w:snapToGrid/>
          <w:color w:val="000000"/>
          <w:sz w:val="24"/>
          <w:szCs w:val="24"/>
        </w:rPr>
        <w:t xml:space="preserve">. Договора, Заказчик оплачивает только те  </w:t>
      </w:r>
      <w:r w:rsidR="00442026">
        <w:rPr>
          <w:snapToGrid/>
          <w:color w:val="000000"/>
          <w:sz w:val="24"/>
          <w:szCs w:val="24"/>
        </w:rPr>
        <w:t>работы</w:t>
      </w:r>
      <w:r w:rsidRPr="00DA30BD">
        <w:rPr>
          <w:snapToGrid/>
          <w:color w:val="000000"/>
          <w:sz w:val="24"/>
          <w:szCs w:val="24"/>
        </w:rPr>
        <w:t xml:space="preserve">, которые были фактически  </w:t>
      </w:r>
      <w:r w:rsidR="00442026">
        <w:rPr>
          <w:snapToGrid/>
          <w:color w:val="000000"/>
          <w:sz w:val="24"/>
          <w:szCs w:val="24"/>
        </w:rPr>
        <w:t>выполнены</w:t>
      </w:r>
      <w:r w:rsidRPr="00DA30BD">
        <w:rPr>
          <w:snapToGrid/>
          <w:color w:val="000000"/>
          <w:sz w:val="24"/>
          <w:szCs w:val="24"/>
        </w:rPr>
        <w:t xml:space="preserve"> Исполнителем и были приняты Заказчиком в порядке, установленном Договором. При этом Исполнитель обязан незамедлительно, но в любом случае не позднее следующего рабочего дня после получения уведомления о расторжении Договора, прекратить любое исполнение по Договору, а также по требованию Заказчика не позднее 15 (пятнадцати) рабочих дней возместить все убытки, вызванные досрочным расторжением Договора. </w:t>
      </w:r>
    </w:p>
    <w:p w:rsidR="00DA30BD" w:rsidRPr="00DA30BD" w:rsidRDefault="00627CD5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>
        <w:rPr>
          <w:snapToGrid/>
          <w:color w:val="000000"/>
          <w:sz w:val="24"/>
          <w:szCs w:val="24"/>
        </w:rPr>
        <w:t xml:space="preserve">8.8. </w:t>
      </w:r>
      <w:r w:rsidR="00DA30BD" w:rsidRPr="00DA30BD">
        <w:rPr>
          <w:snapToGrid/>
          <w:color w:val="000000"/>
          <w:sz w:val="24"/>
          <w:szCs w:val="24"/>
        </w:rPr>
        <w:t xml:space="preserve">Исполнитель в течение 3 (трех) рабочих дней с момента получения соответствующего уведомления обязан также вернуть Заказчику все ранее переданное Исполнителю для целей исполнения Договора имущество, которое не было использовано последним до момента получения уведомления о расторжении, а также все суммы, причитающиеся Заказчику, в том числе   ранее перечисленные Заказчиком в счет авансов. В случае просрочки возврата Исполнителем таких сумм, Заказчик имеет право требовать уплаты Исполнителем неустойки в размере 0,2% (ноль целых две десятых процента) от невозвращенной в срок суммы за каждый день просрочки. </w:t>
      </w:r>
    </w:p>
    <w:p w:rsid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Во избежание сомнений и независимо от иных положений Договора Исполнитель настоящим также отказывается от любых прав требования возмещения убытков или ущерба, возникшего у Исполнителя в связи с расторжением Договора, по основаниям, указанным в п. 8.</w:t>
      </w:r>
      <w:r w:rsidR="0058598D">
        <w:rPr>
          <w:snapToGrid/>
          <w:color w:val="000000"/>
          <w:sz w:val="24"/>
          <w:szCs w:val="24"/>
        </w:rPr>
        <w:t>6</w:t>
      </w:r>
      <w:r w:rsidRPr="00DA30BD">
        <w:rPr>
          <w:snapToGrid/>
          <w:color w:val="000000"/>
          <w:sz w:val="24"/>
          <w:szCs w:val="24"/>
        </w:rPr>
        <w:t>. Договора.</w:t>
      </w:r>
    </w:p>
    <w:p w:rsidR="00627CD5" w:rsidRPr="0057758A" w:rsidRDefault="00627CD5" w:rsidP="00627CD5">
      <w:pPr>
        <w:pStyle w:val="ae"/>
        <w:shd w:val="clear" w:color="auto" w:fill="FFFFFF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8.9. </w:t>
      </w:r>
      <w:r w:rsidRPr="0057758A">
        <w:rPr>
          <w:sz w:val="24"/>
          <w:szCs w:val="24"/>
        </w:rPr>
        <w:t xml:space="preserve">Исполнитель обязуется не привлекать и не допускать привлечения к исполнению обязательств по Договору организации, имеющие признаки недобросовестности, определенные постановлением Пленума Высшего Арбитражного Суда Российской Федерации (далее – ВАС РФ) от 12.10.2006 № 53 «Об оценке арбитражными судами обоснованности получения налогоплательщиком налоговой выгоды», постановлениями Президиума ВАС РФ от 20.04.2010 № 18162/09 и от 25.05.2010 № 15658/09, согласно которым при оценке необоснованной налоговой выгоды необходимо учитывать не только реальность совершения хозяйственных операций, но также и деловую репутацию и платежеспособность контрагента, риск неисполнения обязательств, наличие у контрагента необходимых для исполнения обязательств ресурсов, и/или соответствующие Критериям оценки рисков, используемым налоговыми органами в процессе отбора объектов для проведения выездных налоговых проверок (утв. приказом ФНС России от 30.05.2007 № ММ-3-06/333@ или заменяющий его документ). </w:t>
      </w:r>
    </w:p>
    <w:p w:rsidR="00627CD5" w:rsidRPr="0057758A" w:rsidRDefault="00627CD5" w:rsidP="00627CD5">
      <w:pPr>
        <w:pStyle w:val="ae"/>
        <w:shd w:val="clear" w:color="auto" w:fill="FFFFFF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8.10</w:t>
      </w:r>
      <w:r w:rsidRPr="0057758A">
        <w:rPr>
          <w:sz w:val="24"/>
          <w:szCs w:val="24"/>
        </w:rPr>
        <w:t xml:space="preserve">. Исполнитель обязан незамедлительно уведомить Заказчика о появлении в ходе исполнения Договоров у привлеченных организаций признаков недобросовестности, указанных в п. </w:t>
      </w:r>
      <w:r>
        <w:rPr>
          <w:sz w:val="24"/>
          <w:szCs w:val="24"/>
        </w:rPr>
        <w:t>8.9</w:t>
      </w:r>
      <w:r w:rsidRPr="0057758A">
        <w:rPr>
          <w:sz w:val="24"/>
          <w:szCs w:val="24"/>
        </w:rPr>
        <w:t xml:space="preserve"> настоящего Договора, а также обеспечить прекращение участия таких организаций в исполнении Договоров. </w:t>
      </w:r>
    </w:p>
    <w:p w:rsidR="00627CD5" w:rsidRPr="0057758A" w:rsidRDefault="00627CD5" w:rsidP="00627CD5">
      <w:pPr>
        <w:pStyle w:val="ae"/>
        <w:shd w:val="clear" w:color="auto" w:fill="FFFFFF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8.11</w:t>
      </w:r>
      <w:r w:rsidRPr="0057758A">
        <w:rPr>
          <w:sz w:val="24"/>
          <w:szCs w:val="24"/>
        </w:rPr>
        <w:t xml:space="preserve">. Настоящим Исполнитель подтверждает и признает, что содержащиеся в данном разделе гарантии рассматриваются как существенные условия Договора со стороны Заказчика и Заказчик вправе исходить из них при исполнении Договора.  </w:t>
      </w:r>
    </w:p>
    <w:p w:rsidR="00627CD5" w:rsidRPr="0057758A" w:rsidRDefault="00627CD5" w:rsidP="00627CD5">
      <w:pPr>
        <w:pStyle w:val="ae"/>
        <w:shd w:val="clear" w:color="auto" w:fill="FFFFFF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8.12</w:t>
      </w:r>
      <w:r w:rsidRPr="0057758A">
        <w:rPr>
          <w:sz w:val="24"/>
          <w:szCs w:val="24"/>
        </w:rPr>
        <w:t xml:space="preserve">. В случае нарушения Исполнителем обязательств, установленных в п.п. </w:t>
      </w:r>
      <w:r>
        <w:rPr>
          <w:sz w:val="24"/>
          <w:szCs w:val="24"/>
        </w:rPr>
        <w:t>8.9, 8.10</w:t>
      </w:r>
      <w:r w:rsidRPr="0057758A">
        <w:rPr>
          <w:sz w:val="24"/>
          <w:szCs w:val="24"/>
        </w:rPr>
        <w:t xml:space="preserve"> настоящего Договора, Заказчик в дополнение к основаниям, предусмотренным Договором, вправе заявить отказ от Договора в одностороннем порядке путем направления уведомления с указанием даты расторжения (далее – Уведомление). Дата расторжения не должна наступать ранее 10 (десяти) рабочих дней с даты получения Уведомления Исполнителем.</w:t>
      </w:r>
    </w:p>
    <w:p w:rsidR="00627CD5" w:rsidRPr="0057758A" w:rsidRDefault="00627CD5" w:rsidP="00627CD5">
      <w:pPr>
        <w:pStyle w:val="ae"/>
        <w:shd w:val="clear" w:color="auto" w:fill="FFFFFF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8.13</w:t>
      </w:r>
      <w:r w:rsidRPr="0057758A">
        <w:rPr>
          <w:sz w:val="24"/>
          <w:szCs w:val="24"/>
        </w:rPr>
        <w:t>. Договор будет считаться расторгнутым с даты, указанной в Уведомлении при условии, что Заказчик не отзовет указанное Уведомление по итогам рассмотрения мотивированных возражений Исполнителя до указанной даты расторжения.</w:t>
      </w:r>
    </w:p>
    <w:p w:rsidR="00627CD5" w:rsidRPr="0057758A" w:rsidRDefault="00627CD5" w:rsidP="00627CD5">
      <w:pPr>
        <w:pStyle w:val="ae"/>
        <w:shd w:val="clear" w:color="auto" w:fill="FFFFFF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8.14</w:t>
      </w:r>
      <w:r w:rsidRPr="0057758A">
        <w:rPr>
          <w:sz w:val="24"/>
          <w:szCs w:val="24"/>
        </w:rPr>
        <w:t xml:space="preserve">. Исполнитель принимает обязательство уплатить Заказчику штраф в размере суммы денежных средств, перечисленной организации, отвечающей признакам недобросовестности, а также компенсировать убытки, причиненные Заказчику в результате нарушения обязательств, установленных в п.п. </w:t>
      </w:r>
      <w:r>
        <w:rPr>
          <w:sz w:val="24"/>
          <w:szCs w:val="24"/>
        </w:rPr>
        <w:t>8.9</w:t>
      </w:r>
      <w:r w:rsidRPr="0057758A">
        <w:rPr>
          <w:sz w:val="24"/>
          <w:szCs w:val="24"/>
        </w:rPr>
        <w:t xml:space="preserve">, </w:t>
      </w:r>
      <w:r>
        <w:rPr>
          <w:sz w:val="24"/>
          <w:szCs w:val="24"/>
        </w:rPr>
        <w:t>8.10</w:t>
      </w:r>
      <w:r w:rsidRPr="0057758A">
        <w:rPr>
          <w:sz w:val="24"/>
          <w:szCs w:val="24"/>
        </w:rPr>
        <w:t xml:space="preserve"> настоящего Договора, сверх суммы штрафа.</w:t>
      </w:r>
    </w:p>
    <w:p w:rsidR="00627CD5" w:rsidRPr="0057758A" w:rsidRDefault="00627CD5" w:rsidP="00627CD5">
      <w:pPr>
        <w:pStyle w:val="ae"/>
        <w:shd w:val="clear" w:color="auto" w:fill="FFFFFF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8.15</w:t>
      </w:r>
      <w:r w:rsidRPr="0057758A">
        <w:rPr>
          <w:sz w:val="24"/>
          <w:szCs w:val="24"/>
        </w:rPr>
        <w:t xml:space="preserve">. Штраф, предусмотренный п. </w:t>
      </w:r>
      <w:r>
        <w:rPr>
          <w:sz w:val="24"/>
          <w:szCs w:val="24"/>
        </w:rPr>
        <w:t>8.14</w:t>
      </w:r>
      <w:r w:rsidRPr="0057758A">
        <w:rPr>
          <w:sz w:val="24"/>
          <w:szCs w:val="24"/>
        </w:rPr>
        <w:t xml:space="preserve"> настоящего Договора, оплачивается в течение 10 (десяти) дней с даты получения соответствующего требования. Заказчик вправе предъявить требование об уплате штрафа независимо от расторжения Договора в соответствии с п. </w:t>
      </w:r>
      <w:r>
        <w:rPr>
          <w:sz w:val="24"/>
          <w:szCs w:val="24"/>
        </w:rPr>
        <w:t>8.12</w:t>
      </w:r>
      <w:r w:rsidRPr="0057758A">
        <w:rPr>
          <w:sz w:val="24"/>
          <w:szCs w:val="24"/>
        </w:rPr>
        <w:t xml:space="preserve"> настоящего Договора.</w:t>
      </w:r>
    </w:p>
    <w:p w:rsidR="00627CD5" w:rsidRPr="0057758A" w:rsidRDefault="00627CD5" w:rsidP="00627CD5">
      <w:pPr>
        <w:pStyle w:val="ae"/>
        <w:shd w:val="clear" w:color="auto" w:fill="FFFFFF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8.16</w:t>
      </w:r>
      <w:r w:rsidRPr="0057758A">
        <w:rPr>
          <w:sz w:val="24"/>
          <w:szCs w:val="24"/>
        </w:rPr>
        <w:t xml:space="preserve">. Заказчик вправе приостановить осуществление платежей, причитающихся Исполнителю, независимо от наличия оснований и наступления сроков таких платежей, до уплаты штрафа, предусмотренного п. </w:t>
      </w:r>
      <w:r>
        <w:rPr>
          <w:sz w:val="24"/>
          <w:szCs w:val="24"/>
        </w:rPr>
        <w:t>8.14</w:t>
      </w:r>
      <w:r w:rsidRPr="0057758A">
        <w:rPr>
          <w:sz w:val="24"/>
          <w:szCs w:val="24"/>
        </w:rPr>
        <w:t xml:space="preserve"> настоящего Договора, при этом Заказчик не будет считаться просрочившим и/или нарушившим свои обязательства по Договору.</w:t>
      </w:r>
    </w:p>
    <w:p w:rsidR="00627CD5" w:rsidRPr="0057758A" w:rsidRDefault="00627CD5" w:rsidP="00627CD5">
      <w:pPr>
        <w:pStyle w:val="ae"/>
        <w:shd w:val="clear" w:color="auto" w:fill="FFFFFF"/>
        <w:spacing w:line="240" w:lineRule="auto"/>
        <w:ind w:left="0"/>
        <w:outlineLvl w:val="0"/>
        <w:rPr>
          <w:sz w:val="24"/>
          <w:szCs w:val="24"/>
        </w:rPr>
      </w:pPr>
      <w:r>
        <w:rPr>
          <w:sz w:val="24"/>
          <w:szCs w:val="24"/>
        </w:rPr>
        <w:t>8.17</w:t>
      </w:r>
      <w:r w:rsidRPr="0057758A">
        <w:rPr>
          <w:sz w:val="24"/>
          <w:szCs w:val="24"/>
        </w:rPr>
        <w:t xml:space="preserve">. Обязательства по пунктам </w:t>
      </w:r>
      <w:r>
        <w:rPr>
          <w:sz w:val="24"/>
          <w:szCs w:val="24"/>
        </w:rPr>
        <w:t>8.14, 8.15</w:t>
      </w:r>
      <w:r w:rsidRPr="0057758A">
        <w:rPr>
          <w:sz w:val="24"/>
          <w:szCs w:val="24"/>
        </w:rPr>
        <w:t xml:space="preserve"> настоящего Договора продолжают действовать в течение 4 (четырех) лет после окончания срока действия настоящего Договора. </w:t>
      </w:r>
    </w:p>
    <w:p w:rsidR="00DA30BD" w:rsidRP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8.1</w:t>
      </w:r>
      <w:r w:rsidR="00627CD5">
        <w:rPr>
          <w:snapToGrid/>
          <w:color w:val="000000"/>
          <w:sz w:val="24"/>
          <w:szCs w:val="24"/>
        </w:rPr>
        <w:t>8</w:t>
      </w:r>
      <w:r w:rsidRPr="00DA30BD">
        <w:rPr>
          <w:snapToGrid/>
          <w:color w:val="000000"/>
          <w:sz w:val="24"/>
          <w:szCs w:val="24"/>
        </w:rPr>
        <w:t xml:space="preserve">. Во всем остальном, что не предусмотрено настоящим </w:t>
      </w:r>
      <w:r w:rsidR="0058598D">
        <w:rPr>
          <w:snapToGrid/>
          <w:color w:val="000000"/>
          <w:sz w:val="24"/>
          <w:szCs w:val="24"/>
        </w:rPr>
        <w:t>Договором,</w:t>
      </w:r>
      <w:r w:rsidRPr="00DA30BD">
        <w:rPr>
          <w:snapToGrid/>
          <w:color w:val="000000"/>
          <w:sz w:val="24"/>
          <w:szCs w:val="24"/>
        </w:rPr>
        <w:t xml:space="preserve"> Стороны руководствуются действующим законодательством РФ.</w:t>
      </w:r>
    </w:p>
    <w:p w:rsid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8.1</w:t>
      </w:r>
      <w:r w:rsidR="00627CD5">
        <w:rPr>
          <w:snapToGrid/>
          <w:color w:val="000000"/>
          <w:sz w:val="24"/>
          <w:szCs w:val="24"/>
        </w:rPr>
        <w:t>9</w:t>
      </w:r>
      <w:r w:rsidRPr="00DA30BD">
        <w:rPr>
          <w:snapToGrid/>
          <w:color w:val="000000"/>
          <w:sz w:val="24"/>
          <w:szCs w:val="24"/>
        </w:rPr>
        <w:t>. Договор составлен в двух экземплярах</w:t>
      </w:r>
      <w:r w:rsidR="0058598D">
        <w:rPr>
          <w:snapToGrid/>
          <w:color w:val="000000"/>
          <w:sz w:val="24"/>
          <w:szCs w:val="24"/>
        </w:rPr>
        <w:t>,</w:t>
      </w:r>
      <w:r w:rsidRPr="00DA30BD">
        <w:rPr>
          <w:snapToGrid/>
          <w:color w:val="000000"/>
          <w:sz w:val="24"/>
          <w:szCs w:val="24"/>
        </w:rPr>
        <w:t xml:space="preserve"> имеющих одинаковую юридическую силу.</w:t>
      </w:r>
    </w:p>
    <w:p w:rsid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>
        <w:rPr>
          <w:snapToGrid/>
          <w:color w:val="000000"/>
          <w:sz w:val="24"/>
          <w:szCs w:val="24"/>
        </w:rPr>
        <w:t>8.</w:t>
      </w:r>
      <w:r w:rsidR="00627CD5">
        <w:rPr>
          <w:snapToGrid/>
          <w:color w:val="000000"/>
          <w:sz w:val="24"/>
          <w:szCs w:val="24"/>
        </w:rPr>
        <w:t>20</w:t>
      </w:r>
      <w:r>
        <w:rPr>
          <w:snapToGrid/>
          <w:color w:val="000000"/>
          <w:sz w:val="24"/>
          <w:szCs w:val="24"/>
        </w:rPr>
        <w:t>. Неотъемлемыми частями настоящего Договора являются:</w:t>
      </w:r>
    </w:p>
    <w:p w:rsidR="00DA30BD" w:rsidRPr="00DA30BD" w:rsidRDefault="00DA30BD" w:rsidP="00DA30BD">
      <w:pPr>
        <w:tabs>
          <w:tab w:val="left" w:pos="426"/>
          <w:tab w:val="left" w:pos="9540"/>
        </w:tabs>
        <w:spacing w:line="240" w:lineRule="auto"/>
        <w:ind w:firstLine="0"/>
        <w:rPr>
          <w:snapToGrid/>
          <w:color w:val="000000"/>
          <w:sz w:val="24"/>
          <w:szCs w:val="24"/>
        </w:rPr>
      </w:pPr>
      <w:r>
        <w:rPr>
          <w:snapToGrid/>
          <w:color w:val="000000"/>
          <w:sz w:val="24"/>
          <w:szCs w:val="24"/>
        </w:rPr>
        <w:t>- Приложение № 1</w:t>
      </w:r>
      <w:r>
        <w:rPr>
          <w:b/>
          <w:sz w:val="24"/>
          <w:szCs w:val="24"/>
        </w:rPr>
        <w:t>«</w:t>
      </w:r>
      <w:r w:rsidRPr="00DA30BD">
        <w:rPr>
          <w:snapToGrid/>
          <w:color w:val="000000"/>
          <w:sz w:val="24"/>
          <w:szCs w:val="24"/>
        </w:rPr>
        <w:t>Перечень многоквартирных домов в г. Новочебоксарск, находящихся в управлении АО «Чувашская энергосбытовая компания»</w:t>
      </w:r>
      <w:r>
        <w:rPr>
          <w:snapToGrid/>
          <w:color w:val="000000"/>
          <w:sz w:val="24"/>
          <w:szCs w:val="24"/>
        </w:rPr>
        <w:t>»;</w:t>
      </w:r>
    </w:p>
    <w:p w:rsidR="00DA30BD" w:rsidRDefault="00DA30BD" w:rsidP="00DA30BD">
      <w:pPr>
        <w:tabs>
          <w:tab w:val="left" w:pos="426"/>
        </w:tabs>
        <w:spacing w:line="240" w:lineRule="auto"/>
        <w:ind w:right="-79" w:firstLine="0"/>
        <w:rPr>
          <w:snapToGrid/>
          <w:color w:val="000000"/>
          <w:sz w:val="24"/>
          <w:szCs w:val="24"/>
        </w:rPr>
      </w:pPr>
      <w:r>
        <w:rPr>
          <w:snapToGrid/>
          <w:color w:val="000000"/>
          <w:sz w:val="24"/>
          <w:szCs w:val="24"/>
        </w:rPr>
        <w:t>- Приложение № 2 «</w:t>
      </w:r>
      <w:r w:rsidRPr="00DA30BD">
        <w:rPr>
          <w:snapToGrid/>
          <w:color w:val="000000"/>
          <w:sz w:val="24"/>
          <w:szCs w:val="24"/>
        </w:rPr>
        <w:t>Состав работпо аварийно-техническому обслуживанию многоквартирных домов</w:t>
      </w:r>
      <w:r>
        <w:rPr>
          <w:snapToGrid/>
          <w:color w:val="000000"/>
          <w:sz w:val="24"/>
          <w:szCs w:val="24"/>
        </w:rPr>
        <w:t>»;</w:t>
      </w:r>
    </w:p>
    <w:p w:rsidR="0058598D" w:rsidRPr="00DA30BD" w:rsidRDefault="0058598D" w:rsidP="00DA30BD">
      <w:pPr>
        <w:tabs>
          <w:tab w:val="left" w:pos="426"/>
        </w:tabs>
        <w:spacing w:line="240" w:lineRule="auto"/>
        <w:ind w:right="-79" w:firstLine="0"/>
        <w:rPr>
          <w:snapToGrid/>
          <w:color w:val="000000"/>
          <w:sz w:val="24"/>
          <w:szCs w:val="24"/>
        </w:rPr>
      </w:pPr>
      <w:r>
        <w:rPr>
          <w:snapToGrid/>
          <w:color w:val="000000"/>
          <w:sz w:val="24"/>
          <w:szCs w:val="24"/>
        </w:rPr>
        <w:t>- Приложение №3 «Стоимость работ»;</w:t>
      </w:r>
    </w:p>
    <w:p w:rsidR="00DA30BD" w:rsidRPr="005B6119" w:rsidRDefault="00DA30BD" w:rsidP="00F467F9">
      <w:pPr>
        <w:tabs>
          <w:tab w:val="left" w:pos="426"/>
          <w:tab w:val="left" w:pos="9540"/>
        </w:tabs>
        <w:spacing w:line="240" w:lineRule="auto"/>
        <w:ind w:firstLine="0"/>
        <w:rPr>
          <w:sz w:val="24"/>
          <w:szCs w:val="24"/>
        </w:rPr>
      </w:pPr>
      <w:r>
        <w:rPr>
          <w:snapToGrid/>
          <w:color w:val="000000"/>
          <w:sz w:val="24"/>
          <w:szCs w:val="24"/>
        </w:rPr>
        <w:t>- Приложение №</w:t>
      </w:r>
      <w:r w:rsidR="0058598D">
        <w:rPr>
          <w:snapToGrid/>
          <w:color w:val="000000"/>
          <w:sz w:val="24"/>
          <w:szCs w:val="24"/>
        </w:rPr>
        <w:t>4</w:t>
      </w:r>
      <w:r>
        <w:rPr>
          <w:snapToGrid/>
          <w:color w:val="000000"/>
          <w:sz w:val="24"/>
          <w:szCs w:val="24"/>
        </w:rPr>
        <w:t xml:space="preserve"> Справка </w:t>
      </w:r>
      <w:r w:rsidR="00987A89">
        <w:rPr>
          <w:snapToGrid/>
          <w:color w:val="000000"/>
          <w:sz w:val="24"/>
          <w:szCs w:val="24"/>
        </w:rPr>
        <w:t>Исполнителя</w:t>
      </w:r>
      <w:r>
        <w:rPr>
          <w:snapToGrid/>
          <w:color w:val="000000"/>
          <w:sz w:val="24"/>
          <w:szCs w:val="24"/>
        </w:rPr>
        <w:t xml:space="preserve"> «</w:t>
      </w:r>
      <w:r w:rsidRPr="00DA30BD">
        <w:rPr>
          <w:snapToGrid/>
          <w:color w:val="000000"/>
          <w:sz w:val="24"/>
          <w:szCs w:val="24"/>
        </w:rPr>
        <w:t>Сведения о цепочке собственников, включая бенефициаров (в том числе конечных)</w:t>
      </w:r>
      <w:r>
        <w:rPr>
          <w:snapToGrid/>
          <w:color w:val="000000"/>
          <w:sz w:val="24"/>
          <w:szCs w:val="24"/>
        </w:rPr>
        <w:t>».</w:t>
      </w:r>
    </w:p>
    <w:p w:rsidR="00FE2F4B" w:rsidRPr="005B6119" w:rsidRDefault="00FE2F4B" w:rsidP="00AF689F">
      <w:pPr>
        <w:tabs>
          <w:tab w:val="left" w:pos="9540"/>
        </w:tabs>
        <w:spacing w:line="240" w:lineRule="auto"/>
        <w:jc w:val="center"/>
        <w:rPr>
          <w:sz w:val="24"/>
          <w:szCs w:val="24"/>
        </w:rPr>
      </w:pPr>
    </w:p>
    <w:p w:rsidR="00FE2F4B" w:rsidRPr="003A4276" w:rsidRDefault="00E716B6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 w:rsidRPr="003A4276">
        <w:rPr>
          <w:b/>
          <w:sz w:val="24"/>
          <w:szCs w:val="24"/>
        </w:rPr>
        <w:t>9</w:t>
      </w:r>
      <w:r w:rsidR="005C6EF0" w:rsidRPr="003A4276">
        <w:rPr>
          <w:b/>
          <w:sz w:val="24"/>
          <w:szCs w:val="24"/>
        </w:rPr>
        <w:t>. МЕСТОНАХОЖДЕНИЕ, ПЛАТЕЖНЫЕ РЕКВИЗИТЫ И ПОДПИСИ СТОРОН</w:t>
      </w:r>
    </w:p>
    <w:p w:rsidR="00FE2F4B" w:rsidRPr="005B6119" w:rsidRDefault="00FE2F4B" w:rsidP="005C6EF0">
      <w:pPr>
        <w:tabs>
          <w:tab w:val="left" w:pos="9540"/>
        </w:tabs>
        <w:spacing w:line="240" w:lineRule="auto"/>
        <w:ind w:firstLine="54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E2F4B" w:rsidRPr="005B6119" w:rsidTr="00FE2F4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E2F4B" w:rsidRPr="005B6119" w:rsidRDefault="00FE2F4B" w:rsidP="00FE2F4B">
            <w:pPr>
              <w:pStyle w:val="a7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  <w:u w:val="single"/>
              </w:rPr>
              <w:t>ИСПОЛНИТЕЛЬ</w:t>
            </w:r>
            <w:r w:rsidRPr="005B6119">
              <w:rPr>
                <w:sz w:val="24"/>
                <w:szCs w:val="24"/>
              </w:rPr>
              <w:t>:</w:t>
            </w:r>
          </w:p>
          <w:p w:rsidR="00FE2F4B" w:rsidRPr="005B6119" w:rsidRDefault="00FE2F4B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E2F4B" w:rsidRPr="005B6119" w:rsidRDefault="00FE2F4B" w:rsidP="00FE2F4B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___________________ /</w:t>
            </w:r>
            <w:r w:rsidR="00326AD6" w:rsidRPr="005B6119">
              <w:rPr>
                <w:sz w:val="24"/>
                <w:szCs w:val="24"/>
              </w:rPr>
              <w:t>______________</w:t>
            </w:r>
            <w:r w:rsidRPr="005B6119">
              <w:rPr>
                <w:sz w:val="24"/>
                <w:szCs w:val="24"/>
              </w:rPr>
              <w:t>/</w:t>
            </w:r>
          </w:p>
          <w:p w:rsidR="00FE2F4B" w:rsidRDefault="00FE2F4B" w:rsidP="00FE2F4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C1A1D" w:rsidRDefault="00FC1A1D" w:rsidP="00FE2F4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C1A1D" w:rsidRDefault="00FC1A1D" w:rsidP="00FE2F4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C1A1D" w:rsidRPr="005B6119" w:rsidRDefault="00FC1A1D" w:rsidP="00FE2F4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F4B" w:rsidRPr="005B6119" w:rsidRDefault="00FE2F4B" w:rsidP="00FE2F4B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  <w:u w:val="single"/>
              </w:rPr>
              <w:t>ЗАКАЗЧИК</w:t>
            </w:r>
            <w:r w:rsidRPr="005B6119">
              <w:rPr>
                <w:sz w:val="24"/>
                <w:szCs w:val="24"/>
              </w:rPr>
              <w:t>:</w:t>
            </w:r>
          </w:p>
          <w:p w:rsidR="00FE2F4B" w:rsidRPr="005B6119" w:rsidRDefault="00FE2F4B" w:rsidP="00FE2F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АО «Чувашская энергосбытовая компания»</w:t>
            </w:r>
          </w:p>
          <w:p w:rsidR="00FE2F4B" w:rsidRPr="005B6119" w:rsidRDefault="00FE2F4B" w:rsidP="00FE2F4B">
            <w:pPr>
              <w:pStyle w:val="a7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Юридический и почтовый адрес:</w:t>
            </w:r>
          </w:p>
          <w:p w:rsidR="00FE2F4B" w:rsidRPr="005B6119" w:rsidRDefault="00FE2F4B" w:rsidP="00FE2F4B">
            <w:pPr>
              <w:pStyle w:val="a7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28020, г"/>
              </w:smartTagPr>
              <w:r w:rsidRPr="005B6119">
                <w:rPr>
                  <w:sz w:val="24"/>
                  <w:szCs w:val="24"/>
                </w:rPr>
                <w:t>428020, г</w:t>
              </w:r>
            </w:smartTag>
            <w:r w:rsidRPr="005B6119">
              <w:rPr>
                <w:sz w:val="24"/>
                <w:szCs w:val="24"/>
              </w:rPr>
              <w:t>.Чебоксары, ул.Гладкова, 13«а».</w:t>
            </w:r>
          </w:p>
          <w:p w:rsidR="00FE2F4B" w:rsidRPr="005B6119" w:rsidRDefault="00FE2F4B" w:rsidP="00FE2F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ИНН 2128700232,  КПП 213050001</w:t>
            </w:r>
          </w:p>
          <w:p w:rsidR="00FE2F4B" w:rsidRPr="005B6119" w:rsidRDefault="00FE2F4B" w:rsidP="00FE2F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р/с 40702810075000000995</w:t>
            </w:r>
          </w:p>
          <w:p w:rsidR="00FE2F4B" w:rsidRPr="005B6119" w:rsidRDefault="00FE2F4B" w:rsidP="00FE2F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в Отделении №8613  Сбербанка России г.Чебоксары</w:t>
            </w:r>
          </w:p>
          <w:p w:rsidR="00FE2F4B" w:rsidRPr="005B6119" w:rsidRDefault="00FE2F4B" w:rsidP="00FE2F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к/с 30101810300000000609</w:t>
            </w:r>
          </w:p>
          <w:p w:rsidR="00FE2F4B" w:rsidRPr="005B6119" w:rsidRDefault="00FE2F4B" w:rsidP="00FE2F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БИК 049706609</w:t>
            </w:r>
          </w:p>
          <w:p w:rsidR="00FE2F4B" w:rsidRPr="005B6119" w:rsidRDefault="00FE2F4B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Исполнительный директор</w:t>
            </w:r>
          </w:p>
          <w:p w:rsidR="00FE2F4B" w:rsidRPr="005B6119" w:rsidRDefault="00FE2F4B" w:rsidP="00FE2F4B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E2F4B" w:rsidRPr="005B6119" w:rsidRDefault="00326AD6" w:rsidP="002259D2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___________</w:t>
            </w:r>
            <w:r w:rsidR="00FE2F4B" w:rsidRPr="005B6119">
              <w:rPr>
                <w:sz w:val="24"/>
                <w:szCs w:val="24"/>
              </w:rPr>
              <w:t>________/</w:t>
            </w:r>
            <w:r w:rsidR="002259D2" w:rsidRPr="005B6119">
              <w:rPr>
                <w:sz w:val="24"/>
                <w:szCs w:val="24"/>
              </w:rPr>
              <w:t>А.Н. Гончаров</w:t>
            </w:r>
            <w:r w:rsidR="00FE2F4B" w:rsidRPr="005B6119">
              <w:rPr>
                <w:sz w:val="24"/>
                <w:szCs w:val="24"/>
              </w:rPr>
              <w:t>/</w:t>
            </w:r>
          </w:p>
          <w:p w:rsidR="00205976" w:rsidRPr="005B6119" w:rsidRDefault="00205976" w:rsidP="002259D2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205976" w:rsidRPr="005B6119" w:rsidRDefault="00205976" w:rsidP="002259D2">
            <w:pPr>
              <w:pStyle w:val="a7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:rsidR="00477AC6" w:rsidRDefault="0065275C" w:rsidP="001B2D5A">
      <w:pPr>
        <w:widowControl w:val="0"/>
        <w:pBdr>
          <w:top w:val="single" w:sz="4" w:space="1" w:color="auto"/>
        </w:pBdr>
        <w:shd w:val="clear" w:color="auto" w:fill="E0E0E0"/>
        <w:autoSpaceDE w:val="0"/>
        <w:autoSpaceDN w:val="0"/>
        <w:adjustRightInd w:val="0"/>
        <w:spacing w:line="240" w:lineRule="auto"/>
        <w:ind w:right="21" w:firstLine="0"/>
        <w:jc w:val="center"/>
        <w:rPr>
          <w:sz w:val="24"/>
          <w:szCs w:val="24"/>
        </w:rPr>
      </w:pPr>
      <w:r>
        <w:rPr>
          <w:b/>
          <w:snapToGrid/>
          <w:color w:val="000000"/>
          <w:spacing w:val="36"/>
          <w:sz w:val="24"/>
          <w:szCs w:val="24"/>
        </w:rPr>
        <w:t>К</w:t>
      </w:r>
      <w:r w:rsidR="00326AD6" w:rsidRPr="005B6119">
        <w:rPr>
          <w:b/>
          <w:snapToGrid/>
          <w:color w:val="000000"/>
          <w:spacing w:val="36"/>
          <w:sz w:val="24"/>
          <w:szCs w:val="24"/>
        </w:rPr>
        <w:t>онец  формы</w:t>
      </w:r>
    </w:p>
    <w:p w:rsidR="005C6EF0" w:rsidRPr="002479D5" w:rsidRDefault="00205976" w:rsidP="00205976">
      <w:pPr>
        <w:spacing w:line="240" w:lineRule="auto"/>
        <w:ind w:firstLine="0"/>
        <w:jc w:val="right"/>
        <w:rPr>
          <w:b/>
          <w:sz w:val="24"/>
          <w:szCs w:val="24"/>
        </w:rPr>
      </w:pPr>
      <w:r w:rsidRPr="002479D5">
        <w:rPr>
          <w:b/>
          <w:sz w:val="24"/>
          <w:szCs w:val="24"/>
        </w:rPr>
        <w:lastRenderedPageBreak/>
        <w:t>П</w:t>
      </w:r>
      <w:r w:rsidR="005C6EF0" w:rsidRPr="002479D5">
        <w:rPr>
          <w:b/>
          <w:sz w:val="24"/>
          <w:szCs w:val="24"/>
        </w:rPr>
        <w:t>риложение №1</w:t>
      </w:r>
    </w:p>
    <w:p w:rsidR="00326AD6" w:rsidRDefault="003A4449" w:rsidP="005C6EF0">
      <w:pPr>
        <w:tabs>
          <w:tab w:val="left" w:pos="9540"/>
        </w:tabs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Д</w:t>
      </w:r>
      <w:r w:rsidR="005C6EF0">
        <w:rPr>
          <w:sz w:val="24"/>
          <w:szCs w:val="24"/>
        </w:rPr>
        <w:t xml:space="preserve">оговору от __________________ </w:t>
      </w:r>
    </w:p>
    <w:p w:rsidR="005C6EF0" w:rsidRDefault="005918E7" w:rsidP="00076F9A">
      <w:pPr>
        <w:tabs>
          <w:tab w:val="left" w:pos="9540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5C6EF0">
        <w:rPr>
          <w:sz w:val="24"/>
          <w:szCs w:val="24"/>
        </w:rPr>
        <w:t>№_</w:t>
      </w:r>
      <w:r w:rsidR="00326AD6">
        <w:rPr>
          <w:sz w:val="24"/>
          <w:szCs w:val="24"/>
        </w:rPr>
        <w:t>__________</w:t>
      </w:r>
      <w:r w:rsidR="005C6EF0">
        <w:rPr>
          <w:sz w:val="24"/>
          <w:szCs w:val="24"/>
        </w:rPr>
        <w:t>______</w:t>
      </w:r>
    </w:p>
    <w:p w:rsidR="005C6EF0" w:rsidRDefault="005C6EF0" w:rsidP="005C6EF0">
      <w:pPr>
        <w:tabs>
          <w:tab w:val="left" w:pos="9540"/>
        </w:tabs>
        <w:spacing w:line="240" w:lineRule="auto"/>
        <w:ind w:firstLine="0"/>
        <w:jc w:val="right"/>
        <w:rPr>
          <w:sz w:val="24"/>
          <w:szCs w:val="24"/>
        </w:rPr>
      </w:pPr>
    </w:p>
    <w:p w:rsidR="00E27346" w:rsidRDefault="00E27346" w:rsidP="005C6EF0">
      <w:pPr>
        <w:tabs>
          <w:tab w:val="left" w:pos="9540"/>
        </w:tabs>
        <w:spacing w:line="240" w:lineRule="auto"/>
        <w:ind w:firstLine="0"/>
        <w:jc w:val="right"/>
        <w:rPr>
          <w:sz w:val="24"/>
          <w:szCs w:val="24"/>
        </w:rPr>
      </w:pPr>
    </w:p>
    <w:p w:rsidR="007E02EE" w:rsidRDefault="007E02EE" w:rsidP="007E02EE">
      <w:pPr>
        <w:tabs>
          <w:tab w:val="left" w:pos="9540"/>
        </w:tabs>
        <w:spacing w:line="240" w:lineRule="auto"/>
        <w:jc w:val="center"/>
        <w:rPr>
          <w:b/>
          <w:sz w:val="24"/>
          <w:szCs w:val="24"/>
        </w:rPr>
      </w:pPr>
      <w:r w:rsidRPr="009367CE">
        <w:rPr>
          <w:b/>
          <w:sz w:val="24"/>
          <w:szCs w:val="24"/>
        </w:rPr>
        <w:t>Перечень многоквартирных домов</w:t>
      </w:r>
      <w:r w:rsidR="00E27346">
        <w:rPr>
          <w:b/>
          <w:sz w:val="24"/>
          <w:szCs w:val="24"/>
        </w:rPr>
        <w:t xml:space="preserve"> в г. Новочебоксарск</w:t>
      </w:r>
      <w:r w:rsidRPr="009367CE">
        <w:rPr>
          <w:b/>
          <w:sz w:val="24"/>
          <w:szCs w:val="24"/>
        </w:rPr>
        <w:t>, находящихся в управлении АО «Чувашская энергосбытовая компания»</w:t>
      </w:r>
    </w:p>
    <w:p w:rsidR="007E02EE" w:rsidRDefault="007E02EE" w:rsidP="007E02EE">
      <w:pPr>
        <w:tabs>
          <w:tab w:val="left" w:pos="9540"/>
        </w:tabs>
        <w:spacing w:line="240" w:lineRule="auto"/>
        <w:jc w:val="center"/>
        <w:rPr>
          <w:b/>
          <w:sz w:val="24"/>
          <w:szCs w:val="24"/>
        </w:rPr>
      </w:pPr>
    </w:p>
    <w:tbl>
      <w:tblPr>
        <w:tblW w:w="8895" w:type="dxa"/>
        <w:tblInd w:w="793" w:type="dxa"/>
        <w:tblLook w:val="04A0"/>
      </w:tblPr>
      <w:tblGrid>
        <w:gridCol w:w="960"/>
        <w:gridCol w:w="5667"/>
        <w:gridCol w:w="2268"/>
      </w:tblGrid>
      <w:tr w:rsidR="00242999" w:rsidRPr="004A5129" w:rsidTr="00F91781">
        <w:trPr>
          <w:trHeight w:val="7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b/>
                <w:bCs/>
                <w:color w:val="000000"/>
                <w:sz w:val="20"/>
              </w:rPr>
            </w:pPr>
            <w:r w:rsidRPr="004A5129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4A5129">
              <w:rPr>
                <w:b/>
                <w:bCs/>
                <w:color w:val="000000"/>
                <w:sz w:val="20"/>
              </w:rPr>
              <w:t>Адрес многоквартирного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4A5129">
              <w:rPr>
                <w:b/>
                <w:bCs/>
                <w:color w:val="000000"/>
                <w:sz w:val="20"/>
              </w:rPr>
              <w:t>Общая площадь, кв.м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Парковая,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3 281,10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Парковая,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7 741,80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б. Гидростроителей,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6 664,10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Ж. Крутовой,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2 515,00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В. Терешковой,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4 740,40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Комсомольская,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2 566,60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Винокурова, 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3 449,70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Винокурова,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2 375,50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Винокурова,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5 916,20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Ж. Крутовой,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3 768,10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Молодежная,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1 557,70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В. Терешковой,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3 549,90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Ж. Крутовой,д.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2 541,90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Солнечная, д.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2 113,70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Солнечная, д.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3 059,10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Солнечная, д. 13/1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5 807,70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Винокурова, д.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3 026,50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Коммунистическая,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1 279,00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Терешковой,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3 095,40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Первомайская, 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7988,2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Комсомольская,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3 608,40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б. Зеленый,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4 544,80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Коммунистическая,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2 516,60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Советская, д.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11 097,50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Парковая, д.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6 657,60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Советская, д. 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7 786,80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б. Зеленый, д.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3 056,80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Солнечная, д.30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3 502,70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Комсомольская,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2 578,90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Терешковой,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3 541,30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Терешковой,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4 227,10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Семенова,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3 243,80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Восточная, д.17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3 717,50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Солнечная, д.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5 763,10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Советская, д.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5 889,20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Молодежная, 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3 787,00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Винокурова, д. 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4 673,70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б. Зеленый, д. 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2 298,60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Солнечная, д. 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5 725,30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Солнечная, д. 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4 904,50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Энергетиков, д.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6008,4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lastRenderedPageBreak/>
              <w:t>42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Солнечная, д. 29А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3101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Парковая, д.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3018,1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б. Зеленый, д.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2996,3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Парковая, д.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3789,3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б. Гидростроителей, д.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3622,7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Энергетиков, д.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10287,5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Комсомольская,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3513,6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Комсомольская,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5987,1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Комсомольская,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4407,9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Гидростроителей,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2062,7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Винокурова,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2300,5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Терешковой,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5144,4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Парковая,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2041,3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Парковая,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2190,1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Парковая,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2086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Парковая, 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2179,6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Молодежная,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3111,2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Терешковой,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4514,1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Энергетиков,12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6687,9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Энергетиков,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1990,7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Винокурова, д.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3096,5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Парковая, д. 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2089,6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Парковая, д.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3022,2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Винокурова, д.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2152,8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Винокурова, д.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2167,9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Комсомольская, д.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5188,8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Терешковой, д.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3541,7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Комсомольская, д.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2562,3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70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Молодежная, д. 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3171,7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71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Советская, д.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5982,6</w:t>
            </w:r>
          </w:p>
        </w:tc>
      </w:tr>
      <w:tr w:rsidR="00242999" w:rsidRPr="004A5129" w:rsidTr="00F91781">
        <w:trPr>
          <w:trHeight w:val="315"/>
        </w:trPr>
        <w:tc>
          <w:tcPr>
            <w:tcW w:w="6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rPr>
                <w:b/>
                <w:bCs/>
                <w:color w:val="000000"/>
                <w:sz w:val="20"/>
              </w:rPr>
            </w:pPr>
            <w:r w:rsidRPr="004A5129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4A5129">
              <w:rPr>
                <w:b/>
                <w:bCs/>
                <w:color w:val="000000"/>
                <w:sz w:val="20"/>
              </w:rPr>
              <w:t>284 175,3</w:t>
            </w:r>
          </w:p>
        </w:tc>
      </w:tr>
    </w:tbl>
    <w:p w:rsidR="00242999" w:rsidRDefault="00242999" w:rsidP="007E02EE">
      <w:pPr>
        <w:tabs>
          <w:tab w:val="left" w:pos="9540"/>
        </w:tabs>
        <w:spacing w:line="240" w:lineRule="auto"/>
        <w:jc w:val="center"/>
        <w:rPr>
          <w:b/>
          <w:sz w:val="24"/>
          <w:szCs w:val="24"/>
        </w:rPr>
      </w:pPr>
    </w:p>
    <w:p w:rsidR="007E02EE" w:rsidRDefault="007E02EE" w:rsidP="007E02EE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7E02EE" w:rsidRDefault="007E02EE" w:rsidP="007E02EE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601"/>
        <w:gridCol w:w="4754"/>
      </w:tblGrid>
      <w:tr w:rsidR="005C6EF0" w:rsidRPr="00556175" w:rsidTr="007E02EE">
        <w:tc>
          <w:tcPr>
            <w:tcW w:w="4601" w:type="dxa"/>
          </w:tcPr>
          <w:p w:rsidR="005C6EF0" w:rsidRDefault="005C6EF0" w:rsidP="00FE2F4B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  <w:r w:rsidRPr="00556175">
              <w:rPr>
                <w:b/>
                <w:sz w:val="24"/>
                <w:szCs w:val="24"/>
              </w:rPr>
              <w:t>Исполнитель</w:t>
            </w:r>
          </w:p>
          <w:p w:rsidR="001B35D3" w:rsidRDefault="001B35D3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</w:p>
          <w:p w:rsidR="001B35D3" w:rsidRPr="001B35D3" w:rsidRDefault="001B35D3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</w:p>
          <w:p w:rsidR="005C6EF0" w:rsidRPr="00556175" w:rsidRDefault="001B35D3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 w:rsidR="00326AD6">
              <w:rPr>
                <w:sz w:val="24"/>
                <w:szCs w:val="24"/>
              </w:rPr>
              <w:t>/____________/</w:t>
            </w:r>
          </w:p>
          <w:p w:rsidR="005C6EF0" w:rsidRPr="00556175" w:rsidRDefault="005C6EF0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 w:rsidRPr="00556175">
              <w:rPr>
                <w:sz w:val="24"/>
                <w:szCs w:val="24"/>
              </w:rPr>
              <w:t>МП</w:t>
            </w:r>
          </w:p>
        </w:tc>
        <w:tc>
          <w:tcPr>
            <w:tcW w:w="4754" w:type="dxa"/>
          </w:tcPr>
          <w:p w:rsidR="005C6EF0" w:rsidRDefault="005C6EF0" w:rsidP="00FE2F4B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  <w:r w:rsidRPr="00556175">
              <w:rPr>
                <w:b/>
                <w:sz w:val="24"/>
                <w:szCs w:val="24"/>
              </w:rPr>
              <w:t>Заказчик</w:t>
            </w:r>
          </w:p>
          <w:p w:rsidR="001B35D3" w:rsidRDefault="001B35D3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 w:rsidRPr="001B35D3">
              <w:rPr>
                <w:sz w:val="24"/>
                <w:szCs w:val="24"/>
              </w:rPr>
              <w:t>АО «Чувашская энергосбытовая компания»</w:t>
            </w:r>
          </w:p>
          <w:p w:rsidR="001B35D3" w:rsidRPr="001B35D3" w:rsidRDefault="001B35D3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</w:p>
          <w:p w:rsidR="005C6EF0" w:rsidRPr="00556175" w:rsidRDefault="001B35D3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  <w:r w:rsidR="00326AD6">
              <w:rPr>
                <w:sz w:val="24"/>
                <w:szCs w:val="24"/>
              </w:rPr>
              <w:t>А.Н. Гончаров</w:t>
            </w:r>
          </w:p>
          <w:p w:rsidR="005C6EF0" w:rsidRPr="00556175" w:rsidRDefault="005C6EF0" w:rsidP="00FE2F4B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556175">
              <w:rPr>
                <w:sz w:val="24"/>
                <w:szCs w:val="24"/>
              </w:rPr>
              <w:t xml:space="preserve">МП </w:t>
            </w:r>
          </w:p>
          <w:p w:rsidR="005C6EF0" w:rsidRPr="00556175" w:rsidRDefault="005C6EF0" w:rsidP="00FE2F4B">
            <w:pPr>
              <w:ind w:right="-82"/>
              <w:rPr>
                <w:sz w:val="24"/>
                <w:szCs w:val="24"/>
              </w:rPr>
            </w:pPr>
          </w:p>
        </w:tc>
      </w:tr>
    </w:tbl>
    <w:p w:rsidR="005C6EF0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5C6EF0" w:rsidRPr="00543DFA" w:rsidRDefault="005C6EF0" w:rsidP="001D7DB5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  <w:r w:rsidR="00543DF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Pr="00543DFA">
        <w:rPr>
          <w:b/>
          <w:sz w:val="24"/>
          <w:szCs w:val="24"/>
        </w:rPr>
        <w:t>Приложение №2</w:t>
      </w:r>
    </w:p>
    <w:p w:rsidR="00326AD6" w:rsidRDefault="00543DFA" w:rsidP="005C6EF0">
      <w:pPr>
        <w:tabs>
          <w:tab w:val="left" w:pos="9540"/>
        </w:tabs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Д</w:t>
      </w:r>
      <w:r w:rsidR="005C6EF0" w:rsidRPr="00FA2FFA">
        <w:rPr>
          <w:sz w:val="24"/>
          <w:szCs w:val="24"/>
        </w:rPr>
        <w:t xml:space="preserve">оговору от __________________ </w:t>
      </w:r>
    </w:p>
    <w:p w:rsidR="005C6EF0" w:rsidRPr="00FA2FFA" w:rsidRDefault="00543DFA" w:rsidP="001D7DB5">
      <w:pPr>
        <w:tabs>
          <w:tab w:val="left" w:pos="9540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5C6EF0" w:rsidRPr="00FA2FFA">
        <w:rPr>
          <w:sz w:val="24"/>
          <w:szCs w:val="24"/>
        </w:rPr>
        <w:t>№__</w:t>
      </w:r>
      <w:r w:rsidR="00326AD6">
        <w:rPr>
          <w:sz w:val="24"/>
          <w:szCs w:val="24"/>
        </w:rPr>
        <w:t>_______</w:t>
      </w:r>
      <w:r w:rsidR="005C6EF0" w:rsidRPr="00FA2FFA">
        <w:rPr>
          <w:sz w:val="24"/>
          <w:szCs w:val="24"/>
        </w:rPr>
        <w:t>_____</w:t>
      </w:r>
    </w:p>
    <w:p w:rsidR="005C6EF0" w:rsidRDefault="005C6EF0" w:rsidP="005C6EF0">
      <w:pPr>
        <w:spacing w:line="240" w:lineRule="auto"/>
        <w:ind w:right="-79"/>
        <w:jc w:val="center"/>
        <w:rPr>
          <w:b/>
          <w:sz w:val="24"/>
          <w:szCs w:val="24"/>
        </w:rPr>
      </w:pPr>
    </w:p>
    <w:p w:rsidR="005C6EF0" w:rsidRDefault="005C6EF0" w:rsidP="005C6EF0">
      <w:pPr>
        <w:spacing w:line="240" w:lineRule="auto"/>
        <w:ind w:right="-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работ</w:t>
      </w:r>
    </w:p>
    <w:p w:rsidR="005C6EF0" w:rsidRDefault="005C6EF0" w:rsidP="005C6EF0">
      <w:pPr>
        <w:spacing w:line="240" w:lineRule="auto"/>
        <w:ind w:right="-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аварийно-техническому обслуживанию многоквартирных домов</w:t>
      </w:r>
    </w:p>
    <w:p w:rsidR="005C6EF0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b/>
          <w:bCs/>
          <w:color w:val="333333"/>
        </w:rPr>
      </w:pP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b/>
          <w:bCs/>
          <w:color w:val="333333"/>
        </w:rPr>
        <w:t>1. При ликвидации аварий и неисправностей на внутридомовых системах горячего водоснабжения, водопровода и канализации: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1.1. Ремонт и замена сгонов на трубопроводе;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1.2. Установка бандажей на трубопроводе;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1.3. Смена участков трубопровода (до 2-х метров);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1.4. Ликвидация засора канализации внутри строения; </w:t>
      </w:r>
    </w:p>
    <w:p w:rsidR="005C6EF0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1.5. Ликвидация засора канализационных труб «Лежаков» до первого колодца;</w:t>
      </w:r>
    </w:p>
    <w:p w:rsidR="00040705" w:rsidRPr="00AB362D" w:rsidRDefault="00040705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>
        <w:rPr>
          <w:color w:val="333333"/>
        </w:rPr>
        <w:t>1.6. Ликвидация засоров ливневой канализации;</w:t>
      </w:r>
    </w:p>
    <w:p w:rsidR="005C6EF0" w:rsidRPr="00AB362D" w:rsidRDefault="00040705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>
        <w:rPr>
          <w:color w:val="333333"/>
        </w:rPr>
        <w:t>1.7</w:t>
      </w:r>
      <w:r w:rsidR="005C6EF0" w:rsidRPr="00AB362D">
        <w:rPr>
          <w:color w:val="333333"/>
        </w:rPr>
        <w:t>. Заделка свищей и зачеканка раструбов; </w:t>
      </w:r>
    </w:p>
    <w:p w:rsidR="005C6EF0" w:rsidRPr="00AB362D" w:rsidRDefault="00040705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>
        <w:rPr>
          <w:color w:val="333333"/>
        </w:rPr>
        <w:t>1.8</w:t>
      </w:r>
      <w:r w:rsidR="005C6EF0" w:rsidRPr="00AB362D">
        <w:rPr>
          <w:color w:val="333333"/>
        </w:rPr>
        <w:t>. Замена неисправных сифонов и небольших участков трубопроводов (до 2-х метров), связанная с устранением засора или течи;</w:t>
      </w:r>
    </w:p>
    <w:p w:rsidR="005C6EF0" w:rsidRPr="00AB362D" w:rsidRDefault="00040705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>
        <w:rPr>
          <w:color w:val="333333"/>
        </w:rPr>
        <w:t>1.9</w:t>
      </w:r>
      <w:r w:rsidR="005C6EF0" w:rsidRPr="00AB362D">
        <w:rPr>
          <w:color w:val="333333"/>
        </w:rPr>
        <w:t>. Выполнение сварочных работ при ремонте или замене трубопровода.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b/>
          <w:bCs/>
          <w:color w:val="333333"/>
        </w:rPr>
        <w:t>2. При ликвидации аварий и неисправностей на внутредомовых системах центрального отопления: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2.1. Замена и ремонт аварийно-поврежденной запорной арматуры;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2.2. Ликвидация течи путем уплотнения соединений труб, арматуры и нагревательных приборов;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2.3. Ремонт и замена сгонов на трубопроводе;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2.4. Смена участков трубопровода (до 2-х метров);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2.5. Выполнение сварочных работ при ремонте или замене участков трубопровода.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b/>
          <w:bCs/>
          <w:color w:val="333333"/>
        </w:rPr>
        <w:t>3. При ликвидации аварий и неисправностей на внутридомовых системах электроснабжения: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3.1. Замена (восстановление) от вводного кабеля до электрощита и до распределительной коробки неисправных участков электрической сети (до 5-ти м);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3.2. Замена предохранителей, автоматических выключателей на вводно-распределительных устройствах и щитах, в поэтажных распределительных электрощитах;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3.3. Ремонт электрощитов (замена шпилек, подтяжка и зачистка контактов);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3.4. Включение и замена вышедших из строя автоматов электрозащиты и пакетных переключателей (не более 2-х штук);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3.5. Замена плавких вставок в электрощитах.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b/>
          <w:bCs/>
          <w:color w:val="333333"/>
        </w:rPr>
        <w:t>4. Сопутствующие работы по ликвидации аварий:</w:t>
      </w:r>
      <w:r w:rsidRPr="00AB362D">
        <w:rPr>
          <w:color w:val="333333"/>
        </w:rPr>
        <w:t>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4.1. Откачка воды из подвала в результате аварии;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4.2. Отрывка траншей от колодца до первой задвижки в подвале (8-10 м);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4.3. Отключение стояков на отдельных участках трубопроводов;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4.4. Опорожнение отключенных участков систем центрального отопления и горячего водоснабжения;</w:t>
      </w:r>
    </w:p>
    <w:p w:rsidR="005C6EF0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4.5. Обратное наполнение участков систем центрального отопления и горячего водоснабжения с пуском системы после устранения неисправности.</w:t>
      </w:r>
    </w:p>
    <w:p w:rsidR="005C6EF0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</w:p>
    <w:tbl>
      <w:tblPr>
        <w:tblW w:w="0" w:type="auto"/>
        <w:tblLook w:val="04A0"/>
      </w:tblPr>
      <w:tblGrid>
        <w:gridCol w:w="4992"/>
        <w:gridCol w:w="4992"/>
      </w:tblGrid>
      <w:tr w:rsidR="001B35D3" w:rsidRPr="00556175" w:rsidTr="005B6119">
        <w:tc>
          <w:tcPr>
            <w:tcW w:w="4992" w:type="dxa"/>
          </w:tcPr>
          <w:p w:rsidR="001B35D3" w:rsidRDefault="001B35D3" w:rsidP="005B6119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  <w:r w:rsidRPr="00556175">
              <w:rPr>
                <w:b/>
                <w:sz w:val="24"/>
                <w:szCs w:val="24"/>
              </w:rPr>
              <w:t>Исполнитель</w:t>
            </w:r>
          </w:p>
          <w:p w:rsidR="001B35D3" w:rsidRPr="001B35D3" w:rsidRDefault="001B35D3" w:rsidP="005B6119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</w:p>
          <w:p w:rsidR="001B35D3" w:rsidRPr="00556175" w:rsidRDefault="001B35D3" w:rsidP="005B6119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 w:rsidR="00040705">
              <w:rPr>
                <w:sz w:val="24"/>
                <w:szCs w:val="24"/>
              </w:rPr>
              <w:t>/_______________</w:t>
            </w:r>
          </w:p>
          <w:p w:rsidR="001B35D3" w:rsidRPr="00556175" w:rsidRDefault="001B35D3" w:rsidP="005B6119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 w:rsidRPr="00556175">
              <w:rPr>
                <w:sz w:val="24"/>
                <w:szCs w:val="24"/>
              </w:rPr>
              <w:t>МП</w:t>
            </w:r>
          </w:p>
        </w:tc>
        <w:tc>
          <w:tcPr>
            <w:tcW w:w="4992" w:type="dxa"/>
          </w:tcPr>
          <w:p w:rsidR="001B35D3" w:rsidRDefault="001B35D3" w:rsidP="005B6119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  <w:r w:rsidRPr="00556175">
              <w:rPr>
                <w:b/>
                <w:sz w:val="24"/>
                <w:szCs w:val="24"/>
              </w:rPr>
              <w:t>Заказчик</w:t>
            </w:r>
          </w:p>
          <w:p w:rsidR="001B35D3" w:rsidRPr="001B35D3" w:rsidRDefault="001B35D3" w:rsidP="005B6119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</w:p>
          <w:p w:rsidR="001B35D3" w:rsidRPr="00556175" w:rsidRDefault="001B35D3" w:rsidP="005B6119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 w:rsidR="00040705">
              <w:rPr>
                <w:sz w:val="24"/>
                <w:szCs w:val="24"/>
              </w:rPr>
              <w:t>_______________А.Н.Гончаров</w:t>
            </w:r>
          </w:p>
          <w:p w:rsidR="001B35D3" w:rsidRPr="00556175" w:rsidRDefault="001B35D3" w:rsidP="001B35D3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556175">
              <w:rPr>
                <w:sz w:val="24"/>
                <w:szCs w:val="24"/>
              </w:rPr>
              <w:t xml:space="preserve">МП </w:t>
            </w:r>
          </w:p>
        </w:tc>
      </w:tr>
    </w:tbl>
    <w:p w:rsidR="00AD5B86" w:rsidRDefault="00AD5B86" w:rsidP="00AD5B86">
      <w:pPr>
        <w:ind w:right="-82"/>
        <w:rPr>
          <w:b/>
          <w:sz w:val="24"/>
          <w:szCs w:val="24"/>
        </w:rPr>
      </w:pPr>
    </w:p>
    <w:p w:rsidR="005B6119" w:rsidRDefault="005B6119" w:rsidP="00AD5B86">
      <w:pPr>
        <w:ind w:right="-82"/>
        <w:rPr>
          <w:b/>
          <w:sz w:val="24"/>
          <w:szCs w:val="24"/>
        </w:rPr>
      </w:pPr>
    </w:p>
    <w:p w:rsidR="00627CD5" w:rsidRDefault="00627CD5" w:rsidP="00AD5B86">
      <w:pPr>
        <w:ind w:right="-82"/>
        <w:rPr>
          <w:b/>
          <w:sz w:val="24"/>
          <w:szCs w:val="24"/>
        </w:rPr>
      </w:pPr>
    </w:p>
    <w:p w:rsidR="00627CD5" w:rsidRDefault="00627CD5" w:rsidP="00AD5B86">
      <w:pPr>
        <w:ind w:right="-82"/>
        <w:rPr>
          <w:b/>
          <w:sz w:val="24"/>
          <w:szCs w:val="24"/>
        </w:rPr>
      </w:pPr>
    </w:p>
    <w:p w:rsidR="00627CD5" w:rsidRPr="005C7A27" w:rsidRDefault="00627CD5" w:rsidP="00627CD5">
      <w:pPr>
        <w:tabs>
          <w:tab w:val="left" w:pos="9540"/>
        </w:tabs>
        <w:spacing w:line="240" w:lineRule="auto"/>
        <w:ind w:firstLine="540"/>
        <w:jc w:val="right"/>
        <w:rPr>
          <w:b/>
          <w:sz w:val="24"/>
          <w:szCs w:val="24"/>
        </w:rPr>
      </w:pPr>
      <w:r w:rsidRPr="005C7A27">
        <w:rPr>
          <w:b/>
          <w:sz w:val="24"/>
          <w:szCs w:val="24"/>
        </w:rPr>
        <w:t>Приложение №3</w:t>
      </w:r>
    </w:p>
    <w:p w:rsidR="00627CD5" w:rsidRDefault="005C7A27" w:rsidP="00627CD5">
      <w:pPr>
        <w:tabs>
          <w:tab w:val="left" w:pos="9540"/>
        </w:tabs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Д</w:t>
      </w:r>
      <w:r w:rsidR="00627CD5" w:rsidRPr="00FA2FFA">
        <w:rPr>
          <w:sz w:val="24"/>
          <w:szCs w:val="24"/>
        </w:rPr>
        <w:t xml:space="preserve">оговору от __________________ </w:t>
      </w:r>
    </w:p>
    <w:p w:rsidR="00627CD5" w:rsidRPr="00FA2FFA" w:rsidRDefault="00627CD5" w:rsidP="00627CD5">
      <w:pPr>
        <w:tabs>
          <w:tab w:val="left" w:pos="9540"/>
        </w:tabs>
        <w:spacing w:line="240" w:lineRule="auto"/>
        <w:ind w:firstLine="0"/>
        <w:jc w:val="right"/>
        <w:rPr>
          <w:sz w:val="24"/>
          <w:szCs w:val="24"/>
        </w:rPr>
      </w:pPr>
      <w:r w:rsidRPr="00FA2FFA">
        <w:rPr>
          <w:sz w:val="24"/>
          <w:szCs w:val="24"/>
        </w:rPr>
        <w:t>№__</w:t>
      </w:r>
      <w:r>
        <w:rPr>
          <w:sz w:val="24"/>
          <w:szCs w:val="24"/>
        </w:rPr>
        <w:t>_______</w:t>
      </w:r>
      <w:r w:rsidRPr="00FA2FFA">
        <w:rPr>
          <w:sz w:val="24"/>
          <w:szCs w:val="24"/>
        </w:rPr>
        <w:t>_____</w:t>
      </w:r>
    </w:p>
    <w:p w:rsidR="00627CD5" w:rsidRDefault="00627CD5" w:rsidP="00AD5B86">
      <w:pPr>
        <w:ind w:right="-82"/>
        <w:rPr>
          <w:b/>
          <w:sz w:val="24"/>
          <w:szCs w:val="24"/>
        </w:rPr>
      </w:pPr>
    </w:p>
    <w:p w:rsidR="00627CD5" w:rsidRDefault="00627CD5" w:rsidP="00AD5B86">
      <w:pPr>
        <w:ind w:right="-82"/>
        <w:rPr>
          <w:b/>
          <w:sz w:val="24"/>
          <w:szCs w:val="24"/>
        </w:rPr>
      </w:pPr>
    </w:p>
    <w:p w:rsidR="00296B1B" w:rsidRDefault="00296B1B" w:rsidP="00627CD5">
      <w:pPr>
        <w:ind w:right="-82"/>
        <w:jc w:val="center"/>
        <w:rPr>
          <w:b/>
          <w:sz w:val="24"/>
          <w:szCs w:val="24"/>
        </w:rPr>
      </w:pPr>
    </w:p>
    <w:p w:rsidR="00627CD5" w:rsidRDefault="00627CD5" w:rsidP="00627CD5">
      <w:pPr>
        <w:ind w:right="-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Стоимость работ</w:t>
      </w:r>
    </w:p>
    <w:p w:rsidR="00627CD5" w:rsidRDefault="00627CD5" w:rsidP="00AD5B86">
      <w:pPr>
        <w:ind w:right="-82"/>
        <w:rPr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396"/>
        <w:gridCol w:w="1548"/>
        <w:gridCol w:w="1548"/>
        <w:gridCol w:w="1548"/>
        <w:gridCol w:w="1319"/>
        <w:gridCol w:w="1319"/>
        <w:gridCol w:w="1319"/>
      </w:tblGrid>
      <w:tr w:rsidR="00627CD5" w:rsidTr="00627CD5">
        <w:tc>
          <w:tcPr>
            <w:tcW w:w="1557" w:type="dxa"/>
          </w:tcPr>
          <w:p w:rsidR="00627CD5" w:rsidRDefault="00627CD5" w:rsidP="00627CD5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площадь МКД</w:t>
            </w:r>
            <w:r w:rsidR="00D23D7E">
              <w:rPr>
                <w:b/>
                <w:sz w:val="24"/>
                <w:szCs w:val="24"/>
              </w:rPr>
              <w:t>, кв.м</w:t>
            </w:r>
          </w:p>
        </w:tc>
        <w:tc>
          <w:tcPr>
            <w:tcW w:w="1671" w:type="dxa"/>
          </w:tcPr>
          <w:p w:rsidR="00627CD5" w:rsidRDefault="00627CD5" w:rsidP="00627CD5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работ за 1 кв.м без НДС</w:t>
            </w:r>
          </w:p>
        </w:tc>
        <w:tc>
          <w:tcPr>
            <w:tcW w:w="1671" w:type="dxa"/>
          </w:tcPr>
          <w:p w:rsidR="00627CD5" w:rsidRDefault="00627CD5" w:rsidP="00627CD5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работ за 1 кв.м с НДС</w:t>
            </w:r>
          </w:p>
        </w:tc>
        <w:tc>
          <w:tcPr>
            <w:tcW w:w="1671" w:type="dxa"/>
          </w:tcPr>
          <w:p w:rsidR="00627CD5" w:rsidRDefault="00627CD5" w:rsidP="00627CD5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работ в месяц без НДС</w:t>
            </w:r>
          </w:p>
        </w:tc>
        <w:tc>
          <w:tcPr>
            <w:tcW w:w="1067" w:type="dxa"/>
          </w:tcPr>
          <w:p w:rsidR="00627CD5" w:rsidRDefault="000B0B82" w:rsidP="000B0B82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работ в месяц с НДС</w:t>
            </w:r>
          </w:p>
        </w:tc>
        <w:tc>
          <w:tcPr>
            <w:tcW w:w="1067" w:type="dxa"/>
          </w:tcPr>
          <w:p w:rsidR="00627CD5" w:rsidRDefault="000B0B82" w:rsidP="000B0B82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работ в год без НДС</w:t>
            </w:r>
          </w:p>
        </w:tc>
        <w:tc>
          <w:tcPr>
            <w:tcW w:w="1067" w:type="dxa"/>
          </w:tcPr>
          <w:p w:rsidR="00627CD5" w:rsidRDefault="000B0B82" w:rsidP="000B0B82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работ в год с НДС</w:t>
            </w:r>
          </w:p>
        </w:tc>
      </w:tr>
      <w:tr w:rsidR="000B0B82" w:rsidTr="00627CD5">
        <w:tc>
          <w:tcPr>
            <w:tcW w:w="1557" w:type="dxa"/>
          </w:tcPr>
          <w:p w:rsidR="000B0B82" w:rsidRDefault="00D23D7E" w:rsidP="00627CD5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284 175,3</w:t>
            </w:r>
          </w:p>
        </w:tc>
        <w:tc>
          <w:tcPr>
            <w:tcW w:w="1671" w:type="dxa"/>
          </w:tcPr>
          <w:p w:rsidR="000B0B82" w:rsidRDefault="000B0B82" w:rsidP="00627CD5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0B0B82" w:rsidRDefault="000B0B82" w:rsidP="00627CD5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0B0B82" w:rsidRDefault="000B0B82" w:rsidP="00627CD5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0B0B82" w:rsidRDefault="000B0B82" w:rsidP="000B0B82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0B0B82" w:rsidRDefault="000B0B82" w:rsidP="000B0B82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0B0B82" w:rsidRDefault="000B0B82" w:rsidP="000B0B82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4A0"/>
      </w:tblPr>
      <w:tblGrid>
        <w:gridCol w:w="4866"/>
        <w:gridCol w:w="4915"/>
      </w:tblGrid>
      <w:tr w:rsidR="000B0B82" w:rsidRPr="00556175" w:rsidTr="000B0B82">
        <w:tc>
          <w:tcPr>
            <w:tcW w:w="4866" w:type="dxa"/>
          </w:tcPr>
          <w:p w:rsidR="000B0B82" w:rsidRDefault="000B0B82" w:rsidP="0099554C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</w:p>
          <w:p w:rsidR="000B0B82" w:rsidRDefault="000B0B82" w:rsidP="0099554C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</w:p>
          <w:p w:rsidR="000B0B82" w:rsidRDefault="000B0B82" w:rsidP="0099554C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  <w:r w:rsidRPr="00556175">
              <w:rPr>
                <w:b/>
                <w:sz w:val="24"/>
                <w:szCs w:val="24"/>
              </w:rPr>
              <w:t>Исполнитель</w:t>
            </w:r>
          </w:p>
          <w:p w:rsidR="000B0B82" w:rsidRPr="001B35D3" w:rsidRDefault="000B0B82" w:rsidP="0099554C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</w:p>
          <w:p w:rsidR="000B0B82" w:rsidRPr="00556175" w:rsidRDefault="000B0B82" w:rsidP="0099554C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/_______________</w:t>
            </w:r>
          </w:p>
          <w:p w:rsidR="000B0B82" w:rsidRPr="00556175" w:rsidRDefault="000B0B82" w:rsidP="0099554C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 w:rsidRPr="00556175">
              <w:rPr>
                <w:sz w:val="24"/>
                <w:szCs w:val="24"/>
              </w:rPr>
              <w:t>МП</w:t>
            </w:r>
          </w:p>
        </w:tc>
        <w:tc>
          <w:tcPr>
            <w:tcW w:w="4915" w:type="dxa"/>
          </w:tcPr>
          <w:p w:rsidR="000B0B82" w:rsidRDefault="000B0B82" w:rsidP="0099554C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</w:p>
          <w:p w:rsidR="000B0B82" w:rsidRDefault="000B0B82" w:rsidP="0099554C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</w:p>
          <w:p w:rsidR="000B0B82" w:rsidRDefault="000B0B82" w:rsidP="0099554C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  <w:r w:rsidRPr="00556175">
              <w:rPr>
                <w:b/>
                <w:sz w:val="24"/>
                <w:szCs w:val="24"/>
              </w:rPr>
              <w:t>Заказчик</w:t>
            </w:r>
          </w:p>
          <w:p w:rsidR="000B0B82" w:rsidRPr="001B35D3" w:rsidRDefault="000B0B82" w:rsidP="0099554C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</w:p>
          <w:p w:rsidR="000B0B82" w:rsidRPr="00556175" w:rsidRDefault="000B0B82" w:rsidP="0099554C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______________________А.Н. Гончаров</w:t>
            </w:r>
          </w:p>
          <w:p w:rsidR="000B0B82" w:rsidRPr="00556175" w:rsidRDefault="000B0B82" w:rsidP="0099554C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556175">
              <w:rPr>
                <w:sz w:val="24"/>
                <w:szCs w:val="24"/>
              </w:rPr>
              <w:t xml:space="preserve">МП </w:t>
            </w:r>
          </w:p>
        </w:tc>
      </w:tr>
    </w:tbl>
    <w:p w:rsidR="00627CD5" w:rsidRDefault="00627CD5" w:rsidP="00AD5B86">
      <w:pPr>
        <w:ind w:right="-82"/>
        <w:rPr>
          <w:b/>
          <w:sz w:val="24"/>
          <w:szCs w:val="24"/>
        </w:rPr>
        <w:sectPr w:rsidR="00627CD5" w:rsidSect="00E501EB">
          <w:headerReference w:type="even" r:id="rId8"/>
          <w:footerReference w:type="even" r:id="rId9"/>
          <w:footerReference w:type="first" r:id="rId10"/>
          <w:pgSz w:w="11906" w:h="16838"/>
          <w:pgMar w:top="284" w:right="707" w:bottom="709" w:left="1418" w:header="708" w:footer="708" w:gutter="0"/>
          <w:cols w:space="708"/>
          <w:docGrid w:linePitch="360"/>
        </w:sectPr>
      </w:pPr>
    </w:p>
    <w:p w:rsidR="00627CD5" w:rsidRPr="00E475F2" w:rsidRDefault="00627CD5" w:rsidP="00627CD5">
      <w:pPr>
        <w:ind w:left="10773"/>
        <w:rPr>
          <w:rFonts w:eastAsia="Calibri"/>
          <w:b/>
          <w:sz w:val="24"/>
          <w:szCs w:val="24"/>
          <w:lang w:eastAsia="en-US"/>
        </w:rPr>
      </w:pPr>
      <w:r w:rsidRPr="00E475F2">
        <w:rPr>
          <w:rFonts w:eastAsia="Calibri"/>
          <w:b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b/>
          <w:sz w:val="24"/>
          <w:szCs w:val="24"/>
          <w:lang w:eastAsia="en-US"/>
        </w:rPr>
        <w:t>4</w:t>
      </w:r>
    </w:p>
    <w:p w:rsidR="00627CD5" w:rsidRPr="00E475F2" w:rsidRDefault="00702AFE" w:rsidP="00627CD5">
      <w:pPr>
        <w:ind w:left="1077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Д</w:t>
      </w:r>
      <w:r w:rsidR="00627CD5" w:rsidRPr="00E475F2">
        <w:rPr>
          <w:rFonts w:eastAsia="Calibri"/>
          <w:sz w:val="24"/>
          <w:szCs w:val="24"/>
          <w:lang w:eastAsia="en-US"/>
        </w:rPr>
        <w:t>оговору №____________</w:t>
      </w:r>
    </w:p>
    <w:p w:rsidR="00627CD5" w:rsidRPr="00E475F2" w:rsidRDefault="00627CD5" w:rsidP="00627CD5">
      <w:pPr>
        <w:ind w:left="1077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«__»________________2018</w:t>
      </w:r>
      <w:r w:rsidRPr="00E475F2">
        <w:rPr>
          <w:rFonts w:eastAsia="Calibri"/>
          <w:sz w:val="24"/>
          <w:szCs w:val="24"/>
          <w:lang w:eastAsia="en-US"/>
        </w:rPr>
        <w:t>г.</w:t>
      </w:r>
    </w:p>
    <w:p w:rsidR="00627CD5" w:rsidRDefault="00627CD5" w:rsidP="00AD5B86">
      <w:pPr>
        <w:ind w:right="-82"/>
        <w:rPr>
          <w:b/>
          <w:sz w:val="24"/>
          <w:szCs w:val="24"/>
        </w:rPr>
      </w:pPr>
    </w:p>
    <w:p w:rsidR="00627CD5" w:rsidRDefault="00627CD5" w:rsidP="00AD5B86">
      <w:pPr>
        <w:ind w:right="-82"/>
        <w:rPr>
          <w:b/>
          <w:sz w:val="24"/>
          <w:szCs w:val="24"/>
        </w:rPr>
        <w:sectPr w:rsidR="00627CD5" w:rsidSect="00627CD5">
          <w:pgSz w:w="16838" w:h="11906" w:orient="landscape"/>
          <w:pgMar w:top="1418" w:right="284" w:bottom="707" w:left="709" w:header="708" w:footer="708" w:gutter="0"/>
          <w:cols w:space="708"/>
          <w:docGrid w:linePitch="381"/>
        </w:sectPr>
      </w:pPr>
      <w:r w:rsidRPr="00E475F2">
        <w:rPr>
          <w:rFonts w:eastAsia="Calibri"/>
          <w:noProof/>
          <w:sz w:val="24"/>
          <w:szCs w:val="24"/>
        </w:rPr>
        <w:drawing>
          <wp:inline distT="0" distB="0" distL="0" distR="0">
            <wp:extent cx="9317355" cy="38627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355" cy="38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119" w:rsidRDefault="005B6119" w:rsidP="00AD5B86">
      <w:pPr>
        <w:ind w:right="-82"/>
        <w:rPr>
          <w:b/>
          <w:sz w:val="24"/>
          <w:szCs w:val="24"/>
        </w:rPr>
      </w:pPr>
    </w:p>
    <w:p w:rsidR="005B6119" w:rsidRPr="005974AC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Calibri"/>
          <w:b/>
          <w:snapToGrid/>
          <w:sz w:val="22"/>
          <w:szCs w:val="22"/>
          <w:lang w:eastAsia="en-US"/>
        </w:rPr>
      </w:pPr>
      <w:r w:rsidRPr="005974AC">
        <w:rPr>
          <w:rFonts w:eastAsia="Calibri"/>
          <w:b/>
          <w:snapToGrid/>
          <w:sz w:val="22"/>
          <w:szCs w:val="22"/>
          <w:lang w:eastAsia="en-US"/>
        </w:rPr>
        <w:t>Приложение №1</w:t>
      </w:r>
    </w:p>
    <w:p w:rsidR="005B6119" w:rsidRPr="005B6119" w:rsidRDefault="005974AC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к</w:t>
      </w:r>
      <w:r w:rsidR="005B6119" w:rsidRPr="005B6119">
        <w:rPr>
          <w:rFonts w:eastAsia="Calibri"/>
          <w:snapToGrid/>
          <w:sz w:val="22"/>
          <w:szCs w:val="22"/>
          <w:lang w:eastAsia="en-US"/>
        </w:rPr>
        <w:t xml:space="preserve"> справке Исполнителя </w:t>
      </w:r>
      <w:r w:rsidR="005B6119"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о цепочке 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собственников, включая 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бенефициаров (в том числе конечных)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Перечень подтверждающих документов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Для всех юридических лиц, созданных и действующих в соответствии с законодательством Российской Федерации: 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выписка из Единого государственного реестра юридических лиц, выданная не позднее 1 (одного) месяца до даты подписания Договора, а также:</w:t>
      </w:r>
    </w:p>
    <w:p w:rsidR="005B6119" w:rsidRPr="005B6119" w:rsidRDefault="005B6119" w:rsidP="005B6119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5" w:hanging="425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для юридических лиц, зарегистрированных в форме акционерных обществ: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список владельцев ценных бумаг;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список аффилированных лиц на последнюю отчетную дату;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ежеквартальный отчет на последнюю отчетную дату.</w:t>
      </w:r>
    </w:p>
    <w:p w:rsidR="005B6119" w:rsidRPr="005B6119" w:rsidRDefault="005B6119" w:rsidP="005B6119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5" w:hanging="425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для юридических лиц, зарегистрированных в форме обществ с ограниченной ответственностью: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учредительный договор/договор об учреждении (создании)/решение единственного учредителя о создании; 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решение (протокол) о приеме новых участников;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устав.</w:t>
      </w:r>
    </w:p>
    <w:p w:rsidR="005B6119" w:rsidRPr="005B6119" w:rsidRDefault="005B6119" w:rsidP="005B6119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5" w:hanging="425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для юридических лиц, зарегистрированных в форме общественных или религиозных организаций (объединений): 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учредительный договор или положение;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решение о создании.</w:t>
      </w:r>
    </w:p>
    <w:p w:rsidR="005B6119" w:rsidRPr="005B6119" w:rsidRDefault="005B6119" w:rsidP="005B6119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5" w:hanging="425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для юридических лиц, зарегистрированных в форме фонда: 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документ о выборе (назначении) попечительского совета фонда; 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решение о создании.</w:t>
      </w:r>
    </w:p>
    <w:p w:rsidR="005B6119" w:rsidRPr="005B6119" w:rsidRDefault="005B6119" w:rsidP="005B6119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5" w:hanging="425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для юридических лиц, зарегистрированных в форме некоммерческого партнерства: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решение и договор о создании. </w:t>
      </w:r>
    </w:p>
    <w:p w:rsidR="005B6119" w:rsidRPr="005B6119" w:rsidRDefault="005B6119" w:rsidP="005B6119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5" w:hanging="425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для иных организационно - правовых форм юридических лиц - документы, предусмотренные действующим законодательством Российской Федерации, устанавливающие правоспособность и правовой статус юридического лица, а также документы, содержащие сведения об учредителях (участниках, акционерах, товарищах или вкладчиках) или иных лицах, способных прямо или косвенно контролировать деятельность юридического лица. </w:t>
      </w:r>
    </w:p>
    <w:p w:rsidR="005B6119" w:rsidRPr="005B6119" w:rsidRDefault="005B6119" w:rsidP="005B6119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Для всех организаций, созданных и действующих в соответствии с законодательством иностранных государств: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выписка из торгового реестра страны инкорпорации;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предусмотренные законодательством иностранного государства документы обо всех лицах, способных прямо или косвенно контролировать деятельность юридического лица.</w:t>
      </w:r>
    </w:p>
    <w:p w:rsidR="005B6119" w:rsidRPr="005B6119" w:rsidRDefault="005B6119" w:rsidP="005B6119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Для всех организаций независимо от страны инкорпорации и при наличии в составе учредителей, участников или иных владельцев доверительных управляющих, номинальных держателей, трастов или иных лиц, не являющихся собственниками – документы, служащие основанием прав таких лиц.</w:t>
      </w:r>
    </w:p>
    <w:p w:rsidR="005B6119" w:rsidRPr="005B6119" w:rsidRDefault="005B6119" w:rsidP="005B6119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Для физических лиц, являющихся налоговыми резидентами Российской Федерации – оригинал Согласия на передачу персональных и охраняемых законом данных по форме Приложения №2 к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 справке Участника </w:t>
      </w:r>
      <w:r w:rsidRPr="005B6119">
        <w:rPr>
          <w:rFonts w:eastAsia="Geneva"/>
          <w:noProof/>
          <w:snapToGrid/>
          <w:sz w:val="22"/>
          <w:szCs w:val="22"/>
          <w:lang w:eastAsia="en-US"/>
        </w:rPr>
        <w:t>о цепочке собственников, включая бенефициаров (в том числе конечных).</w:t>
      </w:r>
    </w:p>
    <w:p w:rsidR="005B6119" w:rsidRPr="005B6119" w:rsidRDefault="005B6119" w:rsidP="005B6119">
      <w:pPr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Для Руководителя организации (в не зависимости от того является он собственником организации или нет) - оригинал Согласия на передачу персональных и охраняемых законом данных по форме к справке Участника о цепочке собственников, включая бенефициаров (в том числе конечных).</w:t>
      </w:r>
    </w:p>
    <w:p w:rsidR="005B6119" w:rsidRPr="005B6119" w:rsidRDefault="005B6119" w:rsidP="005B6119">
      <w:pPr>
        <w:spacing w:line="240" w:lineRule="auto"/>
        <w:ind w:left="360" w:firstLine="0"/>
        <w:jc w:val="left"/>
        <w:rPr>
          <w:rFonts w:eastAsia="Geneva"/>
          <w:noProof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360" w:firstLine="0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567" w:firstLine="0"/>
        <w:contextualSpacing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</w:p>
    <w:p w:rsidR="005B6119" w:rsidRPr="003D0268" w:rsidRDefault="003D0268" w:rsidP="005B6119">
      <w:pPr>
        <w:spacing w:after="200" w:line="276" w:lineRule="auto"/>
        <w:ind w:firstLine="0"/>
        <w:jc w:val="left"/>
        <w:rPr>
          <w:rFonts w:eastAsia="Calibri"/>
          <w:b/>
          <w:snapToGrid/>
          <w:sz w:val="22"/>
          <w:szCs w:val="22"/>
          <w:lang w:eastAsia="en-US"/>
        </w:rPr>
      </w:pPr>
      <w:r w:rsidRPr="003D0268">
        <w:rPr>
          <w:rFonts w:eastAsia="Calibri"/>
          <w:b/>
          <w:snapToGrid/>
          <w:sz w:val="22"/>
          <w:szCs w:val="22"/>
          <w:lang w:eastAsia="en-US"/>
        </w:rPr>
        <w:t>Копии представляемых</w:t>
      </w:r>
      <w:r w:rsidR="005B6119" w:rsidRPr="003D0268">
        <w:rPr>
          <w:rFonts w:eastAsia="Calibri"/>
          <w:b/>
          <w:snapToGrid/>
          <w:sz w:val="22"/>
          <w:szCs w:val="22"/>
          <w:lang w:eastAsia="en-US"/>
        </w:rPr>
        <w:t xml:space="preserve"> документ</w:t>
      </w:r>
      <w:r w:rsidRPr="003D0268">
        <w:rPr>
          <w:rFonts w:eastAsia="Calibri"/>
          <w:b/>
          <w:snapToGrid/>
          <w:sz w:val="22"/>
          <w:szCs w:val="22"/>
          <w:lang w:eastAsia="en-US"/>
        </w:rPr>
        <w:t>ов</w:t>
      </w:r>
      <w:r w:rsidR="005B6119" w:rsidRPr="003D0268">
        <w:rPr>
          <w:rFonts w:eastAsia="Calibri"/>
          <w:b/>
          <w:snapToGrid/>
          <w:sz w:val="22"/>
          <w:szCs w:val="22"/>
          <w:lang w:eastAsia="en-US"/>
        </w:rPr>
        <w:t xml:space="preserve"> должны быть заверены нотариально.</w:t>
      </w:r>
    </w:p>
    <w:p w:rsidR="005B6119" w:rsidRPr="00B119D2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Calibri"/>
          <w:b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0"/>
          <w:lang w:eastAsia="en-US"/>
        </w:rPr>
        <w:br w:type="page"/>
      </w:r>
      <w:r w:rsidRPr="00B119D2">
        <w:rPr>
          <w:rFonts w:eastAsia="Calibri"/>
          <w:b/>
          <w:snapToGrid/>
          <w:sz w:val="22"/>
          <w:szCs w:val="22"/>
          <w:lang w:eastAsia="en-US"/>
        </w:rPr>
        <w:lastRenderedPageBreak/>
        <w:t>Приложение №2</w:t>
      </w:r>
    </w:p>
    <w:p w:rsidR="005B6119" w:rsidRPr="00B119D2" w:rsidRDefault="00B119D2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B119D2">
        <w:rPr>
          <w:rFonts w:eastAsia="Calibri"/>
          <w:snapToGrid/>
          <w:sz w:val="22"/>
          <w:szCs w:val="22"/>
          <w:lang w:eastAsia="en-US"/>
        </w:rPr>
        <w:t>к</w:t>
      </w:r>
      <w:r w:rsidR="005B6119" w:rsidRPr="00B119D2">
        <w:rPr>
          <w:rFonts w:eastAsia="Calibri"/>
          <w:snapToGrid/>
          <w:sz w:val="22"/>
          <w:szCs w:val="22"/>
          <w:lang w:eastAsia="en-US"/>
        </w:rPr>
        <w:t xml:space="preserve"> справке Исполнителя </w:t>
      </w:r>
      <w:r w:rsidR="005B6119" w:rsidRPr="00B119D2">
        <w:rPr>
          <w:rFonts w:eastAsia="Geneva"/>
          <w:noProof/>
          <w:snapToGrid/>
          <w:sz w:val="22"/>
          <w:szCs w:val="22"/>
          <w:lang w:eastAsia="en-US"/>
        </w:rPr>
        <w:t xml:space="preserve">о цепочке </w:t>
      </w:r>
    </w:p>
    <w:p w:rsidR="005B6119" w:rsidRPr="00B119D2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B119D2">
        <w:rPr>
          <w:rFonts w:eastAsia="Geneva"/>
          <w:noProof/>
          <w:snapToGrid/>
          <w:sz w:val="22"/>
          <w:szCs w:val="22"/>
          <w:lang w:eastAsia="en-US"/>
        </w:rPr>
        <w:t xml:space="preserve">собственников, включая </w:t>
      </w:r>
    </w:p>
    <w:p w:rsidR="005B6119" w:rsidRPr="00B119D2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Calibri"/>
          <w:snapToGrid/>
          <w:sz w:val="22"/>
          <w:szCs w:val="22"/>
          <w:lang w:eastAsia="en-US"/>
        </w:rPr>
      </w:pPr>
      <w:r w:rsidRPr="00B119D2">
        <w:rPr>
          <w:rFonts w:eastAsia="Geneva"/>
          <w:noProof/>
          <w:snapToGrid/>
          <w:sz w:val="22"/>
          <w:szCs w:val="22"/>
          <w:lang w:eastAsia="en-US"/>
        </w:rPr>
        <w:t>бенефициаров (в том числе конечных)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Calibri"/>
          <w:snapToGrid/>
          <w:sz w:val="24"/>
          <w:szCs w:val="24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Calibri"/>
          <w:snapToGrid/>
          <w:sz w:val="24"/>
          <w:szCs w:val="24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 xml:space="preserve">Согласие на передачу 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персональных и иных охраняемых законом данных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Я, ________________________________________________________________</w:t>
      </w:r>
      <w:r w:rsidR="00F618DE">
        <w:rPr>
          <w:rFonts w:eastAsia="Geneva"/>
          <w:noProof/>
          <w:snapToGrid/>
          <w:sz w:val="24"/>
          <w:lang w:eastAsia="en-US"/>
        </w:rPr>
        <w:t>_____________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(полностью фамилия, имя, отчество)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__________________________________________________________________</w:t>
      </w:r>
      <w:r w:rsidR="00F618DE">
        <w:rPr>
          <w:rFonts w:eastAsia="Geneva"/>
          <w:noProof/>
          <w:snapToGrid/>
          <w:sz w:val="24"/>
          <w:lang w:eastAsia="en-US"/>
        </w:rPr>
        <w:t>____________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(дата, месяц, год и место рождения)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_____________________________________________________________________________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(идентификационный номер налогоплательщика (ИНН))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____________________________________________________________________________,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(основной документ, удостоверяющий личность, с указанием серии, номера, даты выдачи, выдавшего органа, кода подразделения)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_____________________________________________________________________________,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(зарегистрированный по адресу)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rFonts w:eastAsia="Geneva"/>
          <w:noProof/>
          <w:snapToGrid/>
          <w:sz w:val="24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в соответствии с законодательством Российской Федерации, в том числе Федеральным законом от 27.07.2006 № 152-ФЗ «О персональных данных», даю согласие на передачу Публичным акционерным обществом «Федеральная гидрогенерирующая компания – РусГидро» (сокращенное наименование: ПАО «РусГидро», место нахождения: 660075, Красноярский край, город Красноярск, улица Республики, дом 51, ОГРН: 1042401810494, ИНН: 2460066195, КПП: 24600100) в Министерство энергетики Российской Федерации (адрес: 107996, город Москва, ГСП-6, улица Щепкина, дом 42) следующих своих данных:</w:t>
      </w:r>
    </w:p>
    <w:p w:rsidR="005B6119" w:rsidRPr="005B6119" w:rsidRDefault="005B6119" w:rsidP="005B611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персональных данных: фамилия, имя, отчество, адрес регистрации, номер и серия основного документа, удостоверяющего личность, сведения о дате выдачи указанного документа и выдавшем его органе, сведения об ИНН);</w:t>
      </w:r>
    </w:p>
    <w:p w:rsidR="005B6119" w:rsidRPr="005B6119" w:rsidRDefault="005B6119" w:rsidP="005B611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иных охраняемых законом данных: ___________________________________.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 xml:space="preserve">                                                          (указать каких)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eastAsia="Geneva"/>
          <w:noProof/>
          <w:snapToGrid/>
          <w:sz w:val="24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На сведения о персональных и иных охраняемых законом данных, поступивших в Министерство энергетики Российской Федерации, распространяются:</w:t>
      </w:r>
    </w:p>
    <w:p w:rsidR="005B6119" w:rsidRPr="005B6119" w:rsidRDefault="005B6119" w:rsidP="005B611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запрет на разглашение указанных сведений;</w:t>
      </w:r>
    </w:p>
    <w:p w:rsidR="005B6119" w:rsidRPr="005B6119" w:rsidRDefault="005B6119" w:rsidP="005B611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требования к специальному режиму хранения указанных сведений и доступа к ним;</w:t>
      </w:r>
    </w:p>
    <w:p w:rsidR="005B6119" w:rsidRPr="005B6119" w:rsidRDefault="005B6119" w:rsidP="005B611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ответственность за утрату  документов, содержащих указанные сведения, или за разглашение таких сведений.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720" w:firstLine="0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720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Доступ к персональным и иным охраняемым законом данных в органе, в который такие данные поступили от Минэнерго России, имеют должностные лица, определяемые руководителем этого органа и обеспечивающие сохранность указанных сведений.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720" w:firstLine="0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720" w:firstLine="0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Настоящее согласие действует в течение 1 (одного) года с даты его подписания.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720" w:firstLine="0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720" w:firstLine="0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720" w:firstLine="0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______________________                                      ___________________________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 xml:space="preserve">                             (дата)</w:t>
      </w:r>
      <w:r w:rsidRPr="005B6119">
        <w:rPr>
          <w:rFonts w:eastAsia="Geneva"/>
          <w:noProof/>
          <w:snapToGrid/>
          <w:sz w:val="24"/>
          <w:lang w:eastAsia="en-US"/>
        </w:rPr>
        <w:tab/>
      </w:r>
      <w:r w:rsidRPr="005B6119">
        <w:rPr>
          <w:rFonts w:eastAsia="Geneva"/>
          <w:noProof/>
          <w:snapToGrid/>
          <w:sz w:val="24"/>
          <w:lang w:eastAsia="en-US"/>
        </w:rPr>
        <w:tab/>
      </w:r>
      <w:r w:rsidRPr="005B6119">
        <w:rPr>
          <w:rFonts w:eastAsia="Geneva"/>
          <w:noProof/>
          <w:snapToGrid/>
          <w:sz w:val="24"/>
          <w:lang w:eastAsia="en-US"/>
        </w:rPr>
        <w:tab/>
      </w:r>
      <w:r w:rsidRPr="005B6119">
        <w:rPr>
          <w:rFonts w:eastAsia="Geneva"/>
          <w:noProof/>
          <w:snapToGrid/>
          <w:sz w:val="24"/>
          <w:lang w:eastAsia="en-US"/>
        </w:rPr>
        <w:tab/>
      </w:r>
      <w:r w:rsidRPr="005B6119">
        <w:rPr>
          <w:rFonts w:eastAsia="Geneva"/>
          <w:noProof/>
          <w:snapToGrid/>
          <w:sz w:val="24"/>
          <w:lang w:eastAsia="en-US"/>
        </w:rPr>
        <w:tab/>
      </w:r>
      <w:r w:rsidRPr="005B6119">
        <w:rPr>
          <w:rFonts w:eastAsia="Geneva"/>
          <w:noProof/>
          <w:snapToGrid/>
          <w:sz w:val="24"/>
          <w:lang w:eastAsia="en-US"/>
        </w:rPr>
        <w:tab/>
        <w:t xml:space="preserve">              (подпись)</w:t>
      </w:r>
    </w:p>
    <w:p w:rsidR="005B6119" w:rsidRDefault="005B6119" w:rsidP="00AD5B86">
      <w:pPr>
        <w:ind w:right="-82"/>
        <w:rPr>
          <w:b/>
          <w:sz w:val="24"/>
          <w:szCs w:val="24"/>
        </w:rPr>
        <w:sectPr w:rsidR="005B6119" w:rsidSect="00E501EB">
          <w:pgSz w:w="11906" w:h="16838"/>
          <w:pgMar w:top="284" w:right="707" w:bottom="709" w:left="1418" w:header="708" w:footer="708" w:gutter="0"/>
          <w:cols w:space="708"/>
          <w:docGrid w:linePitch="360"/>
        </w:sectPr>
      </w:pPr>
    </w:p>
    <w:p w:rsidR="005B6119" w:rsidRPr="005B6119" w:rsidRDefault="005B6119" w:rsidP="003D2EA6">
      <w:pPr>
        <w:tabs>
          <w:tab w:val="left" w:pos="4290"/>
        </w:tabs>
        <w:rPr>
          <w:sz w:val="24"/>
          <w:szCs w:val="24"/>
        </w:rPr>
      </w:pPr>
    </w:p>
    <w:sectPr w:rsidR="005B6119" w:rsidRPr="005B6119" w:rsidSect="005B6119">
      <w:pgSz w:w="16838" w:h="11906" w:orient="landscape"/>
      <w:pgMar w:top="1701" w:right="284" w:bottom="850" w:left="85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DF6" w:rsidRDefault="003E0DF6">
      <w:pPr>
        <w:spacing w:line="240" w:lineRule="auto"/>
      </w:pPr>
      <w:r>
        <w:separator/>
      </w:r>
    </w:p>
  </w:endnote>
  <w:endnote w:type="continuationSeparator" w:id="0">
    <w:p w:rsidR="003E0DF6" w:rsidRDefault="003E0D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75" w:rsidRDefault="00C84500" w:rsidP="005B611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1B2675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1B2675">
      <w:rPr>
        <w:rStyle w:val="af8"/>
        <w:noProof/>
      </w:rPr>
      <w:t>8</w:t>
    </w:r>
    <w:r>
      <w:rPr>
        <w:rStyle w:val="af8"/>
      </w:rPr>
      <w:fldChar w:fldCharType="end"/>
    </w:r>
  </w:p>
  <w:p w:rsidR="001B2675" w:rsidRDefault="001B2675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75" w:rsidRDefault="001B2675" w:rsidP="005B6119">
    <w:pPr>
      <w:ind w:right="-5"/>
    </w:pPr>
    <w:r>
      <w:t>Заказчик ________________ М.П.                                              Исполнитель _____________ М.П.</w:t>
    </w:r>
  </w:p>
  <w:p w:rsidR="001B2675" w:rsidRPr="00A36261" w:rsidRDefault="001B2675" w:rsidP="005B6119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DF6" w:rsidRDefault="003E0DF6">
      <w:pPr>
        <w:spacing w:line="240" w:lineRule="auto"/>
      </w:pPr>
      <w:r>
        <w:separator/>
      </w:r>
    </w:p>
  </w:footnote>
  <w:footnote w:type="continuationSeparator" w:id="0">
    <w:p w:rsidR="003E0DF6" w:rsidRDefault="003E0DF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75" w:rsidRDefault="00C84500" w:rsidP="005B6119">
    <w:pPr>
      <w:pStyle w:val="af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1B2675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1B2675">
      <w:rPr>
        <w:rStyle w:val="af8"/>
        <w:noProof/>
      </w:rPr>
      <w:t>8</w:t>
    </w:r>
    <w:r>
      <w:rPr>
        <w:rStyle w:val="af8"/>
      </w:rPr>
      <w:fldChar w:fldCharType="end"/>
    </w:r>
  </w:p>
  <w:p w:rsidR="001B2675" w:rsidRDefault="001B2675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4A92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C2F34BA"/>
    <w:multiLevelType w:val="hybridMultilevel"/>
    <w:tmpl w:val="BBC4D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9606DF"/>
    <w:multiLevelType w:val="multilevel"/>
    <w:tmpl w:val="A8ECE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ADE0D4F"/>
    <w:multiLevelType w:val="hybridMultilevel"/>
    <w:tmpl w:val="6D700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F961F25"/>
    <w:multiLevelType w:val="multilevel"/>
    <w:tmpl w:val="23D4C5F2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2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62511888"/>
    <w:multiLevelType w:val="multilevel"/>
    <w:tmpl w:val="F75E94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7FF5EAE"/>
    <w:multiLevelType w:val="multilevel"/>
    <w:tmpl w:val="F9EEB8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6CF"/>
    <w:rsid w:val="000142D9"/>
    <w:rsid w:val="00014350"/>
    <w:rsid w:val="000158B0"/>
    <w:rsid w:val="000251B0"/>
    <w:rsid w:val="0003770B"/>
    <w:rsid w:val="00040705"/>
    <w:rsid w:val="00041026"/>
    <w:rsid w:val="00043FFA"/>
    <w:rsid w:val="00056174"/>
    <w:rsid w:val="00067A2F"/>
    <w:rsid w:val="000734B8"/>
    <w:rsid w:val="00076F9A"/>
    <w:rsid w:val="000801ED"/>
    <w:rsid w:val="00083D51"/>
    <w:rsid w:val="00084DD8"/>
    <w:rsid w:val="00086A78"/>
    <w:rsid w:val="000A1F75"/>
    <w:rsid w:val="000A3071"/>
    <w:rsid w:val="000A5A46"/>
    <w:rsid w:val="000A63F7"/>
    <w:rsid w:val="000B0B82"/>
    <w:rsid w:val="000B150C"/>
    <w:rsid w:val="000B2A36"/>
    <w:rsid w:val="000B7518"/>
    <w:rsid w:val="000D1AD6"/>
    <w:rsid w:val="000E1E2E"/>
    <w:rsid w:val="000E2E6E"/>
    <w:rsid w:val="000E7D59"/>
    <w:rsid w:val="00105DD1"/>
    <w:rsid w:val="00106AE7"/>
    <w:rsid w:val="00111929"/>
    <w:rsid w:val="0013000B"/>
    <w:rsid w:val="0013053F"/>
    <w:rsid w:val="001319C3"/>
    <w:rsid w:val="001419B4"/>
    <w:rsid w:val="00144CCB"/>
    <w:rsid w:val="00154497"/>
    <w:rsid w:val="001618CB"/>
    <w:rsid w:val="00177B6B"/>
    <w:rsid w:val="001862C0"/>
    <w:rsid w:val="0019146A"/>
    <w:rsid w:val="00191825"/>
    <w:rsid w:val="00192479"/>
    <w:rsid w:val="001A4FC5"/>
    <w:rsid w:val="001B2675"/>
    <w:rsid w:val="001B2D5A"/>
    <w:rsid w:val="001B3140"/>
    <w:rsid w:val="001B35D3"/>
    <w:rsid w:val="001B3C73"/>
    <w:rsid w:val="001B69AC"/>
    <w:rsid w:val="001D1650"/>
    <w:rsid w:val="001D7DB5"/>
    <w:rsid w:val="001E721D"/>
    <w:rsid w:val="001F30C1"/>
    <w:rsid w:val="00201A3D"/>
    <w:rsid w:val="00205976"/>
    <w:rsid w:val="002079C9"/>
    <w:rsid w:val="00217486"/>
    <w:rsid w:val="002200BE"/>
    <w:rsid w:val="0022237A"/>
    <w:rsid w:val="002259D2"/>
    <w:rsid w:val="00231F5B"/>
    <w:rsid w:val="00242999"/>
    <w:rsid w:val="002479D5"/>
    <w:rsid w:val="00254D15"/>
    <w:rsid w:val="002631D1"/>
    <w:rsid w:val="00266DB1"/>
    <w:rsid w:val="002702F3"/>
    <w:rsid w:val="002729C6"/>
    <w:rsid w:val="002742B8"/>
    <w:rsid w:val="002747A0"/>
    <w:rsid w:val="00274F63"/>
    <w:rsid w:val="00276F2B"/>
    <w:rsid w:val="00286445"/>
    <w:rsid w:val="00296B1B"/>
    <w:rsid w:val="002A1EE1"/>
    <w:rsid w:val="002A30C1"/>
    <w:rsid w:val="002A36BF"/>
    <w:rsid w:val="002A66B2"/>
    <w:rsid w:val="002C6FB4"/>
    <w:rsid w:val="002E12FC"/>
    <w:rsid w:val="002F79D9"/>
    <w:rsid w:val="00306031"/>
    <w:rsid w:val="00310296"/>
    <w:rsid w:val="003227B6"/>
    <w:rsid w:val="00326AD6"/>
    <w:rsid w:val="00342435"/>
    <w:rsid w:val="00344894"/>
    <w:rsid w:val="00354A01"/>
    <w:rsid w:val="0035513E"/>
    <w:rsid w:val="0036102C"/>
    <w:rsid w:val="00366537"/>
    <w:rsid w:val="00366AD0"/>
    <w:rsid w:val="00367137"/>
    <w:rsid w:val="003717A0"/>
    <w:rsid w:val="003914EE"/>
    <w:rsid w:val="00395E4F"/>
    <w:rsid w:val="003A4276"/>
    <w:rsid w:val="003A4449"/>
    <w:rsid w:val="003A53C8"/>
    <w:rsid w:val="003A6FAD"/>
    <w:rsid w:val="003C1830"/>
    <w:rsid w:val="003C52EE"/>
    <w:rsid w:val="003C7B81"/>
    <w:rsid w:val="003D0268"/>
    <w:rsid w:val="003D2EA6"/>
    <w:rsid w:val="003E0DF6"/>
    <w:rsid w:val="003E33A9"/>
    <w:rsid w:val="003E593E"/>
    <w:rsid w:val="003E5A81"/>
    <w:rsid w:val="003F00BD"/>
    <w:rsid w:val="00402BA9"/>
    <w:rsid w:val="00403B04"/>
    <w:rsid w:val="00410E53"/>
    <w:rsid w:val="00415BFF"/>
    <w:rsid w:val="004205B0"/>
    <w:rsid w:val="0042774B"/>
    <w:rsid w:val="004303EB"/>
    <w:rsid w:val="00432880"/>
    <w:rsid w:val="00434C8E"/>
    <w:rsid w:val="004405BF"/>
    <w:rsid w:val="00442026"/>
    <w:rsid w:val="00444280"/>
    <w:rsid w:val="004456DC"/>
    <w:rsid w:val="00445F81"/>
    <w:rsid w:val="00446E0B"/>
    <w:rsid w:val="00456A56"/>
    <w:rsid w:val="00456D9A"/>
    <w:rsid w:val="00464DF9"/>
    <w:rsid w:val="004672D8"/>
    <w:rsid w:val="00470A60"/>
    <w:rsid w:val="00476828"/>
    <w:rsid w:val="00476C94"/>
    <w:rsid w:val="00477AC6"/>
    <w:rsid w:val="004821C0"/>
    <w:rsid w:val="00495880"/>
    <w:rsid w:val="00497159"/>
    <w:rsid w:val="004A4025"/>
    <w:rsid w:val="004A438C"/>
    <w:rsid w:val="004D3223"/>
    <w:rsid w:val="004D47D8"/>
    <w:rsid w:val="004D5B84"/>
    <w:rsid w:val="004E1901"/>
    <w:rsid w:val="004F1CCD"/>
    <w:rsid w:val="004F74EB"/>
    <w:rsid w:val="00506009"/>
    <w:rsid w:val="00510142"/>
    <w:rsid w:val="00510C8E"/>
    <w:rsid w:val="005175A0"/>
    <w:rsid w:val="00536597"/>
    <w:rsid w:val="005400CA"/>
    <w:rsid w:val="005425F4"/>
    <w:rsid w:val="00543DFA"/>
    <w:rsid w:val="0055098B"/>
    <w:rsid w:val="00552591"/>
    <w:rsid w:val="00555FD5"/>
    <w:rsid w:val="00557033"/>
    <w:rsid w:val="00577E05"/>
    <w:rsid w:val="0058598D"/>
    <w:rsid w:val="00587B06"/>
    <w:rsid w:val="00590136"/>
    <w:rsid w:val="00591225"/>
    <w:rsid w:val="005918E7"/>
    <w:rsid w:val="00593ACE"/>
    <w:rsid w:val="00595D18"/>
    <w:rsid w:val="0059640F"/>
    <w:rsid w:val="005974AC"/>
    <w:rsid w:val="00597BF9"/>
    <w:rsid w:val="005A2BFC"/>
    <w:rsid w:val="005A45AF"/>
    <w:rsid w:val="005B6119"/>
    <w:rsid w:val="005C1BCC"/>
    <w:rsid w:val="005C1F3F"/>
    <w:rsid w:val="005C4CB7"/>
    <w:rsid w:val="005C5934"/>
    <w:rsid w:val="005C6EF0"/>
    <w:rsid w:val="005C7A27"/>
    <w:rsid w:val="005D7CEE"/>
    <w:rsid w:val="005E06CF"/>
    <w:rsid w:val="005F2199"/>
    <w:rsid w:val="005F26F2"/>
    <w:rsid w:val="00607F26"/>
    <w:rsid w:val="00612199"/>
    <w:rsid w:val="00617CB0"/>
    <w:rsid w:val="006200E5"/>
    <w:rsid w:val="00627CD5"/>
    <w:rsid w:val="0065275C"/>
    <w:rsid w:val="00656055"/>
    <w:rsid w:val="0066140C"/>
    <w:rsid w:val="0066244A"/>
    <w:rsid w:val="0067609E"/>
    <w:rsid w:val="00686E30"/>
    <w:rsid w:val="006A1187"/>
    <w:rsid w:val="006A536B"/>
    <w:rsid w:val="006C4094"/>
    <w:rsid w:val="006D305F"/>
    <w:rsid w:val="006D7C35"/>
    <w:rsid w:val="006E1C0A"/>
    <w:rsid w:val="006E68D5"/>
    <w:rsid w:val="006F0A2E"/>
    <w:rsid w:val="006F13DD"/>
    <w:rsid w:val="00702AFE"/>
    <w:rsid w:val="00712480"/>
    <w:rsid w:val="00721771"/>
    <w:rsid w:val="00734A6A"/>
    <w:rsid w:val="00741D72"/>
    <w:rsid w:val="00745275"/>
    <w:rsid w:val="00746B13"/>
    <w:rsid w:val="0075087D"/>
    <w:rsid w:val="007634B4"/>
    <w:rsid w:val="00765071"/>
    <w:rsid w:val="0077270A"/>
    <w:rsid w:val="00775055"/>
    <w:rsid w:val="0077642C"/>
    <w:rsid w:val="00776D09"/>
    <w:rsid w:val="007825BD"/>
    <w:rsid w:val="0078637C"/>
    <w:rsid w:val="0078692C"/>
    <w:rsid w:val="00797D6C"/>
    <w:rsid w:val="007A391E"/>
    <w:rsid w:val="007A5F21"/>
    <w:rsid w:val="007B041E"/>
    <w:rsid w:val="007B1A04"/>
    <w:rsid w:val="007B1E1A"/>
    <w:rsid w:val="007C3CB1"/>
    <w:rsid w:val="007D7D0F"/>
    <w:rsid w:val="007E02EE"/>
    <w:rsid w:val="0081353D"/>
    <w:rsid w:val="00822CA7"/>
    <w:rsid w:val="00833628"/>
    <w:rsid w:val="00834412"/>
    <w:rsid w:val="00834CD6"/>
    <w:rsid w:val="00835B00"/>
    <w:rsid w:val="00843082"/>
    <w:rsid w:val="0086238A"/>
    <w:rsid w:val="00863F03"/>
    <w:rsid w:val="00867B72"/>
    <w:rsid w:val="008751B9"/>
    <w:rsid w:val="00882FE6"/>
    <w:rsid w:val="008864D5"/>
    <w:rsid w:val="00891F1C"/>
    <w:rsid w:val="008940C5"/>
    <w:rsid w:val="008A1CAD"/>
    <w:rsid w:val="008A2929"/>
    <w:rsid w:val="008A3DA6"/>
    <w:rsid w:val="008B0BB5"/>
    <w:rsid w:val="008B6B88"/>
    <w:rsid w:val="008C1A52"/>
    <w:rsid w:val="008D6407"/>
    <w:rsid w:val="008E4BBD"/>
    <w:rsid w:val="008F11A9"/>
    <w:rsid w:val="00903457"/>
    <w:rsid w:val="009057E8"/>
    <w:rsid w:val="00910DD6"/>
    <w:rsid w:val="009301E9"/>
    <w:rsid w:val="00934475"/>
    <w:rsid w:val="00942272"/>
    <w:rsid w:val="00943893"/>
    <w:rsid w:val="009452BE"/>
    <w:rsid w:val="0095410B"/>
    <w:rsid w:val="0095477B"/>
    <w:rsid w:val="009548BB"/>
    <w:rsid w:val="00955231"/>
    <w:rsid w:val="0095555D"/>
    <w:rsid w:val="00964245"/>
    <w:rsid w:val="009660A6"/>
    <w:rsid w:val="009748C0"/>
    <w:rsid w:val="00976020"/>
    <w:rsid w:val="00984E45"/>
    <w:rsid w:val="00987A89"/>
    <w:rsid w:val="00995436"/>
    <w:rsid w:val="0099554C"/>
    <w:rsid w:val="0099568B"/>
    <w:rsid w:val="009957A4"/>
    <w:rsid w:val="0099657C"/>
    <w:rsid w:val="009A1309"/>
    <w:rsid w:val="009A64C2"/>
    <w:rsid w:val="009B7B4A"/>
    <w:rsid w:val="009C3315"/>
    <w:rsid w:val="009C41E0"/>
    <w:rsid w:val="009C7999"/>
    <w:rsid w:val="009D5CDE"/>
    <w:rsid w:val="009E4EE9"/>
    <w:rsid w:val="009E7136"/>
    <w:rsid w:val="009F0207"/>
    <w:rsid w:val="009F1F33"/>
    <w:rsid w:val="009F2876"/>
    <w:rsid w:val="009F36EF"/>
    <w:rsid w:val="00A1294C"/>
    <w:rsid w:val="00A165B2"/>
    <w:rsid w:val="00A20CF5"/>
    <w:rsid w:val="00A22C83"/>
    <w:rsid w:val="00A25EF8"/>
    <w:rsid w:val="00A331A4"/>
    <w:rsid w:val="00A418FC"/>
    <w:rsid w:val="00A45AB4"/>
    <w:rsid w:val="00A522BC"/>
    <w:rsid w:val="00A5392E"/>
    <w:rsid w:val="00A53C0B"/>
    <w:rsid w:val="00A600FE"/>
    <w:rsid w:val="00A61A9F"/>
    <w:rsid w:val="00A724DA"/>
    <w:rsid w:val="00A72A35"/>
    <w:rsid w:val="00A7426E"/>
    <w:rsid w:val="00A75E50"/>
    <w:rsid w:val="00A800CA"/>
    <w:rsid w:val="00A84A35"/>
    <w:rsid w:val="00AB19C7"/>
    <w:rsid w:val="00AB3BA6"/>
    <w:rsid w:val="00AC55A9"/>
    <w:rsid w:val="00AD0750"/>
    <w:rsid w:val="00AD43A7"/>
    <w:rsid w:val="00AD5B86"/>
    <w:rsid w:val="00AE3DB5"/>
    <w:rsid w:val="00AF689F"/>
    <w:rsid w:val="00B06802"/>
    <w:rsid w:val="00B119D2"/>
    <w:rsid w:val="00B11CE1"/>
    <w:rsid w:val="00B12E32"/>
    <w:rsid w:val="00B2040C"/>
    <w:rsid w:val="00B21C1F"/>
    <w:rsid w:val="00B4058C"/>
    <w:rsid w:val="00B41C36"/>
    <w:rsid w:val="00B47134"/>
    <w:rsid w:val="00B60F01"/>
    <w:rsid w:val="00B70E21"/>
    <w:rsid w:val="00B741D8"/>
    <w:rsid w:val="00B84AFC"/>
    <w:rsid w:val="00B86A9B"/>
    <w:rsid w:val="00B910F8"/>
    <w:rsid w:val="00B92329"/>
    <w:rsid w:val="00BA2067"/>
    <w:rsid w:val="00BA3C2D"/>
    <w:rsid w:val="00BA63E9"/>
    <w:rsid w:val="00BB5AFB"/>
    <w:rsid w:val="00BB6D3B"/>
    <w:rsid w:val="00BB711B"/>
    <w:rsid w:val="00BD7C58"/>
    <w:rsid w:val="00BE0BF6"/>
    <w:rsid w:val="00BE1A52"/>
    <w:rsid w:val="00BE7B3C"/>
    <w:rsid w:val="00BF109D"/>
    <w:rsid w:val="00BF7CD8"/>
    <w:rsid w:val="00C028D7"/>
    <w:rsid w:val="00C067D5"/>
    <w:rsid w:val="00C1215E"/>
    <w:rsid w:val="00C12A8F"/>
    <w:rsid w:val="00C3035F"/>
    <w:rsid w:val="00C4312D"/>
    <w:rsid w:val="00C4518D"/>
    <w:rsid w:val="00C51110"/>
    <w:rsid w:val="00C5159E"/>
    <w:rsid w:val="00C641FB"/>
    <w:rsid w:val="00C70287"/>
    <w:rsid w:val="00C71070"/>
    <w:rsid w:val="00C80035"/>
    <w:rsid w:val="00C84500"/>
    <w:rsid w:val="00C877EE"/>
    <w:rsid w:val="00C97654"/>
    <w:rsid w:val="00CB54D4"/>
    <w:rsid w:val="00CB61CC"/>
    <w:rsid w:val="00CB67F0"/>
    <w:rsid w:val="00CC2184"/>
    <w:rsid w:val="00CC4FF1"/>
    <w:rsid w:val="00CD37CE"/>
    <w:rsid w:val="00CD560E"/>
    <w:rsid w:val="00CD7B38"/>
    <w:rsid w:val="00CE21D6"/>
    <w:rsid w:val="00CE7157"/>
    <w:rsid w:val="00CF2809"/>
    <w:rsid w:val="00D05C65"/>
    <w:rsid w:val="00D07456"/>
    <w:rsid w:val="00D10F20"/>
    <w:rsid w:val="00D1190F"/>
    <w:rsid w:val="00D158BA"/>
    <w:rsid w:val="00D23D7E"/>
    <w:rsid w:val="00D34567"/>
    <w:rsid w:val="00D40144"/>
    <w:rsid w:val="00D53EB1"/>
    <w:rsid w:val="00D67D56"/>
    <w:rsid w:val="00D71345"/>
    <w:rsid w:val="00D804A7"/>
    <w:rsid w:val="00D97577"/>
    <w:rsid w:val="00DA30BD"/>
    <w:rsid w:val="00DC7504"/>
    <w:rsid w:val="00DD0061"/>
    <w:rsid w:val="00DD34A8"/>
    <w:rsid w:val="00DD3C12"/>
    <w:rsid w:val="00DD567F"/>
    <w:rsid w:val="00DF1DF1"/>
    <w:rsid w:val="00DF236A"/>
    <w:rsid w:val="00E03091"/>
    <w:rsid w:val="00E047A9"/>
    <w:rsid w:val="00E27346"/>
    <w:rsid w:val="00E410B7"/>
    <w:rsid w:val="00E41DB5"/>
    <w:rsid w:val="00E42E26"/>
    <w:rsid w:val="00E46A03"/>
    <w:rsid w:val="00E501EB"/>
    <w:rsid w:val="00E559D7"/>
    <w:rsid w:val="00E572CD"/>
    <w:rsid w:val="00E67762"/>
    <w:rsid w:val="00E706FA"/>
    <w:rsid w:val="00E716B6"/>
    <w:rsid w:val="00E7661F"/>
    <w:rsid w:val="00E958DB"/>
    <w:rsid w:val="00EA2B7E"/>
    <w:rsid w:val="00EC3916"/>
    <w:rsid w:val="00EC5E06"/>
    <w:rsid w:val="00EC7A87"/>
    <w:rsid w:val="00EC7FA7"/>
    <w:rsid w:val="00ED0504"/>
    <w:rsid w:val="00ED3536"/>
    <w:rsid w:val="00EE348F"/>
    <w:rsid w:val="00EE4939"/>
    <w:rsid w:val="00F04344"/>
    <w:rsid w:val="00F251BE"/>
    <w:rsid w:val="00F25825"/>
    <w:rsid w:val="00F328B6"/>
    <w:rsid w:val="00F32CB8"/>
    <w:rsid w:val="00F41512"/>
    <w:rsid w:val="00F42639"/>
    <w:rsid w:val="00F43716"/>
    <w:rsid w:val="00F467F9"/>
    <w:rsid w:val="00F47382"/>
    <w:rsid w:val="00F562EE"/>
    <w:rsid w:val="00F603A5"/>
    <w:rsid w:val="00F618DE"/>
    <w:rsid w:val="00F65736"/>
    <w:rsid w:val="00F754DB"/>
    <w:rsid w:val="00F76A4C"/>
    <w:rsid w:val="00F809D0"/>
    <w:rsid w:val="00F864A3"/>
    <w:rsid w:val="00F95DFA"/>
    <w:rsid w:val="00FA103A"/>
    <w:rsid w:val="00FA378E"/>
    <w:rsid w:val="00FC1A1D"/>
    <w:rsid w:val="00FD0F5B"/>
    <w:rsid w:val="00FE016B"/>
    <w:rsid w:val="00FE2F4B"/>
    <w:rsid w:val="00FE31F6"/>
    <w:rsid w:val="00FF3A5E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E06CF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aliases w:val="Заголовок параграфа (1.)"/>
    <w:basedOn w:val="a3"/>
    <w:next w:val="a3"/>
    <w:qFormat/>
    <w:rsid w:val="005E06CF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h2,h21,5,Заголовок пункта (1.1)"/>
    <w:basedOn w:val="a3"/>
    <w:next w:val="a3"/>
    <w:qFormat/>
    <w:rsid w:val="005E06CF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Пункт"/>
    <w:basedOn w:val="a3"/>
    <w:link w:val="20"/>
    <w:rsid w:val="005E06CF"/>
    <w:pPr>
      <w:numPr>
        <w:ilvl w:val="2"/>
        <w:numId w:val="1"/>
      </w:numPr>
    </w:pPr>
  </w:style>
  <w:style w:type="paragraph" w:customStyle="1" w:styleId="a1">
    <w:name w:val="Подпункт"/>
    <w:basedOn w:val="a0"/>
    <w:link w:val="10"/>
    <w:rsid w:val="005E06CF"/>
    <w:pPr>
      <w:numPr>
        <w:ilvl w:val="3"/>
      </w:numPr>
    </w:pPr>
  </w:style>
  <w:style w:type="paragraph" w:customStyle="1" w:styleId="a2">
    <w:name w:val="Подподпункт"/>
    <w:basedOn w:val="a1"/>
    <w:rsid w:val="005E06CF"/>
    <w:pPr>
      <w:numPr>
        <w:ilvl w:val="4"/>
      </w:numPr>
    </w:pPr>
  </w:style>
  <w:style w:type="paragraph" w:styleId="a7">
    <w:name w:val="Body Text"/>
    <w:aliases w:val="body text"/>
    <w:basedOn w:val="a3"/>
    <w:link w:val="a8"/>
    <w:rsid w:val="005E06CF"/>
    <w:pPr>
      <w:spacing w:after="120"/>
    </w:pPr>
  </w:style>
  <w:style w:type="paragraph" w:styleId="a9">
    <w:name w:val="Body Text Indent"/>
    <w:basedOn w:val="a3"/>
    <w:rsid w:val="005E06CF"/>
    <w:pPr>
      <w:spacing w:after="120"/>
      <w:ind w:left="283"/>
    </w:pPr>
  </w:style>
  <w:style w:type="paragraph" w:styleId="aa">
    <w:name w:val="Title"/>
    <w:basedOn w:val="a3"/>
    <w:link w:val="ab"/>
    <w:qFormat/>
    <w:rsid w:val="005E06CF"/>
    <w:pPr>
      <w:spacing w:line="240" w:lineRule="auto"/>
      <w:ind w:firstLine="0"/>
      <w:jc w:val="center"/>
    </w:pPr>
    <w:rPr>
      <w:b/>
      <w:snapToGrid/>
      <w:sz w:val="20"/>
    </w:rPr>
  </w:style>
  <w:style w:type="character" w:customStyle="1" w:styleId="ab">
    <w:name w:val="Название Знак"/>
    <w:link w:val="aa"/>
    <w:rsid w:val="005E06CF"/>
    <w:rPr>
      <w:b/>
      <w:lang w:val="ru-RU" w:eastAsia="ru-RU" w:bidi="ar-SA"/>
    </w:rPr>
  </w:style>
  <w:style w:type="character" w:customStyle="1" w:styleId="a8">
    <w:name w:val="Основной текст Знак"/>
    <w:aliases w:val="body text Знак"/>
    <w:link w:val="a7"/>
    <w:rsid w:val="005E06CF"/>
    <w:rPr>
      <w:snapToGrid w:val="0"/>
      <w:sz w:val="28"/>
      <w:lang w:val="ru-RU" w:eastAsia="ru-RU" w:bidi="ar-SA"/>
    </w:rPr>
  </w:style>
  <w:style w:type="paragraph" w:styleId="21">
    <w:name w:val="Body Text 2"/>
    <w:basedOn w:val="a3"/>
    <w:link w:val="22"/>
    <w:rsid w:val="0022237A"/>
    <w:pPr>
      <w:spacing w:after="120" w:line="480" w:lineRule="auto"/>
    </w:pPr>
  </w:style>
  <w:style w:type="paragraph" w:customStyle="1" w:styleId="ConsNormal">
    <w:name w:val="ConsNormal"/>
    <w:rsid w:val="00E6776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har">
    <w:name w:val="Char"/>
    <w:basedOn w:val="a3"/>
    <w:rsid w:val="008940C5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ConsPlusNormal">
    <w:name w:val="ConsPlusNormal"/>
    <w:rsid w:val="00E46A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0">
    <w:name w:val="Char"/>
    <w:basedOn w:val="a3"/>
    <w:rsid w:val="00FA103A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2">
    <w:name w:val="Основной текст 2 Знак"/>
    <w:link w:val="21"/>
    <w:rsid w:val="00C80035"/>
    <w:rPr>
      <w:snapToGrid w:val="0"/>
      <w:sz w:val="28"/>
      <w:lang w:val="ru-RU" w:eastAsia="ru-RU" w:bidi="ar-SA"/>
    </w:rPr>
  </w:style>
  <w:style w:type="table" w:styleId="ac">
    <w:name w:val="Table Grid"/>
    <w:basedOn w:val="a5"/>
    <w:uiPriority w:val="59"/>
    <w:rsid w:val="00111929"/>
    <w:pPr>
      <w:spacing w:line="36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4"/>
    <w:rsid w:val="0042774B"/>
  </w:style>
  <w:style w:type="paragraph" w:styleId="ae">
    <w:name w:val="List Paragraph"/>
    <w:aliases w:val="Bullet List,FooterText,numbered"/>
    <w:basedOn w:val="a3"/>
    <w:link w:val="af"/>
    <w:uiPriority w:val="34"/>
    <w:qFormat/>
    <w:rsid w:val="009A1309"/>
    <w:pPr>
      <w:ind w:left="720"/>
      <w:contextualSpacing/>
    </w:pPr>
  </w:style>
  <w:style w:type="paragraph" w:styleId="af0">
    <w:name w:val="Normal (Web)"/>
    <w:basedOn w:val="a3"/>
    <w:uiPriority w:val="99"/>
    <w:unhideWhenUsed/>
    <w:rsid w:val="005C6EF0"/>
    <w:pPr>
      <w:spacing w:before="150" w:after="150" w:line="384" w:lineRule="atLeast"/>
      <w:ind w:firstLine="0"/>
      <w:jc w:val="left"/>
    </w:pPr>
    <w:rPr>
      <w:snapToGrid/>
      <w:sz w:val="24"/>
      <w:szCs w:val="24"/>
    </w:rPr>
  </w:style>
  <w:style w:type="paragraph" w:customStyle="1" w:styleId="11">
    <w:name w:val="Абзац списка1"/>
    <w:basedOn w:val="a3"/>
    <w:rsid w:val="001319C3"/>
    <w:pPr>
      <w:spacing w:after="200" w:line="276" w:lineRule="auto"/>
      <w:ind w:left="720" w:firstLine="0"/>
      <w:contextualSpacing/>
      <w:jc w:val="left"/>
    </w:pPr>
    <w:rPr>
      <w:rFonts w:ascii="Calibri" w:hAnsi="Calibri"/>
      <w:snapToGrid/>
      <w:sz w:val="22"/>
      <w:szCs w:val="22"/>
      <w:lang w:eastAsia="en-US"/>
    </w:rPr>
  </w:style>
  <w:style w:type="paragraph" w:styleId="a">
    <w:name w:val="List Bullet"/>
    <w:basedOn w:val="a3"/>
    <w:rsid w:val="0099568B"/>
    <w:pPr>
      <w:widowControl w:val="0"/>
      <w:numPr>
        <w:numId w:val="4"/>
      </w:numPr>
      <w:autoSpaceDE w:val="0"/>
      <w:autoSpaceDN w:val="0"/>
      <w:adjustRightInd w:val="0"/>
      <w:spacing w:line="240" w:lineRule="auto"/>
      <w:contextualSpacing/>
      <w:jc w:val="left"/>
    </w:pPr>
    <w:rPr>
      <w:rFonts w:ascii="Arial" w:hAnsi="Arial" w:cs="Arial"/>
      <w:snapToGrid/>
      <w:sz w:val="20"/>
    </w:rPr>
  </w:style>
  <w:style w:type="paragraph" w:styleId="af1">
    <w:name w:val="Balloon Text"/>
    <w:basedOn w:val="a3"/>
    <w:link w:val="af2"/>
    <w:semiHidden/>
    <w:unhideWhenUsed/>
    <w:rsid w:val="002747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4"/>
    <w:link w:val="af1"/>
    <w:semiHidden/>
    <w:rsid w:val="002747A0"/>
    <w:rPr>
      <w:rFonts w:ascii="Segoe UI" w:hAnsi="Segoe UI" w:cs="Segoe UI"/>
      <w:snapToGrid w:val="0"/>
      <w:sz w:val="18"/>
      <w:szCs w:val="18"/>
    </w:rPr>
  </w:style>
  <w:style w:type="character" w:customStyle="1" w:styleId="10">
    <w:name w:val="Подпункт Знак1"/>
    <w:link w:val="a1"/>
    <w:rsid w:val="007E02EE"/>
    <w:rPr>
      <w:snapToGrid w:val="0"/>
      <w:sz w:val="28"/>
    </w:rPr>
  </w:style>
  <w:style w:type="character" w:customStyle="1" w:styleId="af3">
    <w:name w:val="Основной текст_"/>
    <w:link w:val="23"/>
    <w:rsid w:val="00477AC6"/>
    <w:rPr>
      <w:sz w:val="16"/>
      <w:szCs w:val="16"/>
      <w:shd w:val="clear" w:color="auto" w:fill="FFFFFF"/>
    </w:rPr>
  </w:style>
  <w:style w:type="paragraph" w:customStyle="1" w:styleId="23">
    <w:name w:val="Основной текст2"/>
    <w:basedOn w:val="a3"/>
    <w:link w:val="af3"/>
    <w:rsid w:val="00477AC6"/>
    <w:pPr>
      <w:widowControl w:val="0"/>
      <w:shd w:val="clear" w:color="auto" w:fill="FFFFFF"/>
      <w:spacing w:line="216" w:lineRule="exact"/>
      <w:ind w:firstLine="0"/>
      <w:jc w:val="left"/>
    </w:pPr>
    <w:rPr>
      <w:snapToGrid/>
      <w:sz w:val="16"/>
      <w:szCs w:val="16"/>
    </w:rPr>
  </w:style>
  <w:style w:type="character" w:customStyle="1" w:styleId="20">
    <w:name w:val="Пункт Знак2"/>
    <w:link w:val="a0"/>
    <w:rsid w:val="00477AC6"/>
    <w:rPr>
      <w:snapToGrid w:val="0"/>
      <w:sz w:val="28"/>
    </w:rPr>
  </w:style>
  <w:style w:type="paragraph" w:styleId="af4">
    <w:name w:val="header"/>
    <w:basedOn w:val="a3"/>
    <w:link w:val="af5"/>
    <w:rsid w:val="005B6119"/>
    <w:pPr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  <w:szCs w:val="24"/>
    </w:rPr>
  </w:style>
  <w:style w:type="character" w:customStyle="1" w:styleId="af5">
    <w:name w:val="Верхний колонтитул Знак"/>
    <w:basedOn w:val="a4"/>
    <w:link w:val="af4"/>
    <w:rsid w:val="005B6119"/>
    <w:rPr>
      <w:sz w:val="24"/>
      <w:szCs w:val="24"/>
    </w:rPr>
  </w:style>
  <w:style w:type="paragraph" w:styleId="af6">
    <w:name w:val="footer"/>
    <w:basedOn w:val="a3"/>
    <w:link w:val="af7"/>
    <w:rsid w:val="005B6119"/>
    <w:pPr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  <w:szCs w:val="24"/>
    </w:rPr>
  </w:style>
  <w:style w:type="character" w:customStyle="1" w:styleId="af7">
    <w:name w:val="Нижний колонтитул Знак"/>
    <w:basedOn w:val="a4"/>
    <w:link w:val="af6"/>
    <w:rsid w:val="005B6119"/>
    <w:rPr>
      <w:sz w:val="24"/>
      <w:szCs w:val="24"/>
    </w:rPr>
  </w:style>
  <w:style w:type="character" w:styleId="af8">
    <w:name w:val="page number"/>
    <w:basedOn w:val="a4"/>
    <w:rsid w:val="005B6119"/>
  </w:style>
  <w:style w:type="paragraph" w:customStyle="1" w:styleId="24">
    <w:name w:val="Абзац списка2"/>
    <w:basedOn w:val="a3"/>
    <w:rsid w:val="00C877EE"/>
    <w:pPr>
      <w:spacing w:after="200" w:line="276" w:lineRule="auto"/>
      <w:ind w:left="720" w:firstLine="0"/>
      <w:contextualSpacing/>
      <w:jc w:val="left"/>
    </w:pPr>
    <w:rPr>
      <w:rFonts w:ascii="Calibri" w:hAnsi="Calibri"/>
      <w:snapToGrid/>
      <w:sz w:val="22"/>
      <w:szCs w:val="22"/>
      <w:lang w:eastAsia="en-US"/>
    </w:rPr>
  </w:style>
  <w:style w:type="paragraph" w:customStyle="1" w:styleId="af9">
    <w:name w:val="ДогОснТекст"/>
    <w:basedOn w:val="a3"/>
    <w:link w:val="afa"/>
    <w:rsid w:val="00086A78"/>
    <w:pPr>
      <w:tabs>
        <w:tab w:val="left" w:pos="9072"/>
      </w:tabs>
      <w:spacing w:before="120" w:after="120" w:line="240" w:lineRule="auto"/>
      <w:ind w:right="-62" w:firstLine="0"/>
    </w:pPr>
    <w:rPr>
      <w:snapToGrid/>
      <w:sz w:val="20"/>
    </w:rPr>
  </w:style>
  <w:style w:type="character" w:customStyle="1" w:styleId="afa">
    <w:name w:val="ДогОснТекст Знак"/>
    <w:link w:val="af9"/>
    <w:locked/>
    <w:rsid w:val="00086A78"/>
  </w:style>
  <w:style w:type="character" w:customStyle="1" w:styleId="af">
    <w:name w:val="Абзац списка Знак"/>
    <w:aliases w:val="Bullet List Знак,FooterText Знак,numbered Знак"/>
    <w:link w:val="ae"/>
    <w:uiPriority w:val="34"/>
    <w:locked/>
    <w:rsid w:val="00C067D5"/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9276D-47DC-435B-B964-54E745D9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5445</Words>
  <Characters>31039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____________________</vt:lpstr>
    </vt:vector>
  </TitlesOfParts>
  <Company>Максимум</Company>
  <LinksUpToDate>false</LinksUpToDate>
  <CharactersWithSpaces>36412</CharactersWithSpaces>
  <SharedDoc>false</SharedDoc>
  <HLinks>
    <vt:vector size="6" baseType="variant">
      <vt:variant>
        <vt:i4>1638488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consultantplus://offline/main?base=PAP;n=2507;fld=134;dst=100016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____________________</dc:title>
  <dc:creator>gelezina</dc:creator>
  <cp:lastModifiedBy>egorovas</cp:lastModifiedBy>
  <cp:revision>34</cp:revision>
  <cp:lastPrinted>2018-06-27T10:42:00Z</cp:lastPrinted>
  <dcterms:created xsi:type="dcterms:W3CDTF">2018-06-28T12:20:00Z</dcterms:created>
  <dcterms:modified xsi:type="dcterms:W3CDTF">2018-06-29T06:36:00Z</dcterms:modified>
</cp:coreProperties>
</file>